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044" w:rsidRDefault="00B02656">
      <w:pPr>
        <w:rPr>
          <w:rFonts w:ascii="Times New Roman" w:hAnsi="Times New Roman" w:cs="Times New Roman"/>
          <w:sz w:val="32"/>
          <w:szCs w:val="32"/>
        </w:rPr>
      </w:pPr>
      <w:r w:rsidRPr="00B02656">
        <w:rPr>
          <w:rFonts w:ascii="Times New Roman" w:hAnsi="Times New Roman" w:cs="Times New Roman"/>
          <w:sz w:val="32"/>
          <w:szCs w:val="32"/>
        </w:rPr>
        <w:t xml:space="preserve">Wymagania edukacyjne do działów – </w:t>
      </w:r>
      <w:r w:rsidR="00F04C5F">
        <w:rPr>
          <w:rFonts w:ascii="Times New Roman" w:hAnsi="Times New Roman" w:cs="Times New Roman"/>
          <w:sz w:val="32"/>
          <w:szCs w:val="32"/>
        </w:rPr>
        <w:t>Tajemnice przyrody.</w:t>
      </w:r>
      <w:r w:rsidRPr="00B02656">
        <w:rPr>
          <w:rFonts w:ascii="Times New Roman" w:hAnsi="Times New Roman" w:cs="Times New Roman"/>
          <w:sz w:val="32"/>
          <w:szCs w:val="32"/>
        </w:rPr>
        <w:t xml:space="preserve"> Klasa </w:t>
      </w:r>
      <w:r w:rsidR="00F04C5F">
        <w:rPr>
          <w:rFonts w:ascii="Times New Roman" w:hAnsi="Times New Roman" w:cs="Times New Roman"/>
          <w:sz w:val="32"/>
          <w:szCs w:val="32"/>
        </w:rPr>
        <w:t>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835"/>
        <w:gridCol w:w="2635"/>
        <w:gridCol w:w="3536"/>
        <w:gridCol w:w="2544"/>
      </w:tblGrid>
      <w:tr w:rsidR="00B02656" w:rsidTr="00017A90">
        <w:trPr>
          <w:tblHeader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2656" w:rsidRDefault="00B02656" w:rsidP="00017A90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</w:p>
          <w:p w:rsidR="00B02656" w:rsidRDefault="00B02656" w:rsidP="00017A90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dopuszczająca</w:t>
            </w:r>
          </w:p>
          <w:p w:rsidR="00B02656" w:rsidRDefault="00B02656" w:rsidP="00017A90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2656" w:rsidRDefault="00B02656" w:rsidP="00017A90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</w:p>
          <w:p w:rsidR="00B02656" w:rsidRDefault="00B02656" w:rsidP="00017A90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dostateczna</w:t>
            </w:r>
          </w:p>
          <w:p w:rsidR="00B02656" w:rsidRDefault="00B02656" w:rsidP="00017A90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2656" w:rsidRDefault="00B02656" w:rsidP="00017A90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</w:p>
          <w:p w:rsidR="00B02656" w:rsidRDefault="00B02656" w:rsidP="00017A90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dobra</w:t>
            </w:r>
          </w:p>
          <w:p w:rsidR="00B02656" w:rsidRDefault="00B02656" w:rsidP="00017A90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2656" w:rsidRDefault="00B02656" w:rsidP="00017A90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bardzo dobra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02656" w:rsidRDefault="00B02656" w:rsidP="00017A90">
            <w:pPr>
              <w:spacing w:after="0" w:line="28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Ocena celująca</w:t>
            </w:r>
          </w:p>
        </w:tc>
      </w:tr>
      <w:tr w:rsidR="00B02656" w:rsidTr="00017A90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6" w:rsidRDefault="00B02656" w:rsidP="0001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2656" w:rsidTr="00017A90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56" w:rsidRPr="00B02656" w:rsidRDefault="00B02656" w:rsidP="00017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2656">
              <w:rPr>
                <w:rFonts w:ascii="Times New Roman" w:hAnsi="Times New Roman"/>
                <w:b/>
                <w:sz w:val="24"/>
                <w:szCs w:val="24"/>
              </w:rPr>
              <w:t>Semestr I</w:t>
            </w:r>
          </w:p>
        </w:tc>
      </w:tr>
      <w:tr w:rsidR="00B02656" w:rsidTr="00017A90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56" w:rsidRPr="00B02656" w:rsidRDefault="00B02656" w:rsidP="00F04C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02656">
              <w:rPr>
                <w:rFonts w:ascii="Times New Roman" w:hAnsi="Times New Roman"/>
                <w:b/>
                <w:sz w:val="24"/>
                <w:szCs w:val="24"/>
              </w:rPr>
              <w:t xml:space="preserve">Dział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1: </w:t>
            </w:r>
            <w:r w:rsidR="00F04C5F" w:rsidRPr="001D4D4B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="00F04C5F">
              <w:rPr>
                <w:rFonts w:ascii="Times New Roman" w:hAnsi="Times New Roman"/>
                <w:b/>
                <w:sz w:val="24"/>
                <w:szCs w:val="24"/>
              </w:rPr>
              <w:t>dkrywamy tajemnice naszej planety.</w:t>
            </w:r>
          </w:p>
        </w:tc>
      </w:tr>
      <w:tr w:rsidR="00B02656" w:rsidRPr="0060450A" w:rsidTr="00017A90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D4" w:rsidRPr="0060450A" w:rsidRDefault="005E04D4" w:rsidP="00017A90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450A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04C5F" w:rsidRDefault="00F04C5F" w:rsidP="00F04C5F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rozpoznaje na ilustracji twórcę teorii heliocentrycznej </w:t>
            </w:r>
          </w:p>
          <w:p w:rsidR="00F04C5F" w:rsidRDefault="00F04C5F" w:rsidP="00F04C5F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04C5F" w:rsidRDefault="00F04C5F" w:rsidP="00F04C5F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podpisuje przedstawione na ilustracji ciała niebieskie (gwiazda, planeta, księżyc) </w:t>
            </w:r>
          </w:p>
          <w:p w:rsidR="00F04C5F" w:rsidRDefault="00F04C5F" w:rsidP="00F04C5F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04C5F" w:rsidRDefault="00F04C5F" w:rsidP="00F04C5F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rozpoznaje na ilustracji Ziemię i Księżyc </w:t>
            </w:r>
          </w:p>
          <w:p w:rsidR="00F04C5F" w:rsidRDefault="00F04C5F" w:rsidP="00F04C5F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04C5F" w:rsidRDefault="00F04C5F" w:rsidP="00F04C5F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opisuje kształt Ziemi  </w:t>
            </w:r>
          </w:p>
          <w:p w:rsidR="00F04C5F" w:rsidRDefault="00F04C5F" w:rsidP="00F04C5F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04C5F" w:rsidRDefault="00F04C5F" w:rsidP="00F04C5F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podaje przykłady ciał przyciąganych przez magnes i tych, których magnes nie przyciąga </w:t>
            </w:r>
          </w:p>
          <w:p w:rsidR="00F04C5F" w:rsidRDefault="00F04C5F" w:rsidP="00F04C5F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04C5F" w:rsidRDefault="00F04C5F" w:rsidP="00F04C5F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podpisuje na rysunku globusa północny i południowy biegun geograficzny, półkule: wschodnią, zachodnią, północną i południową </w:t>
            </w:r>
          </w:p>
          <w:p w:rsidR="00F04C5F" w:rsidRDefault="00F04C5F" w:rsidP="00F04C5F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04C5F" w:rsidRDefault="00F04C5F" w:rsidP="00F04C5F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wyjaśnia, dlaczego na Ziemi następują po sobie dzień i noc 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podaje, ile czasu trwa obieg Ziemi dookoła Słońca </w:t>
            </w:r>
          </w:p>
          <w:p w:rsidR="00F04C5F" w:rsidRDefault="00F04C5F" w:rsidP="00F04C5F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04C5F" w:rsidRDefault="00F04C5F" w:rsidP="00F04C5F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wymienia daty rozpoczęcia kalendarzowych pór roku </w:t>
            </w:r>
          </w:p>
          <w:p w:rsidR="00F04C5F" w:rsidRDefault="00F04C5F" w:rsidP="00F04C5F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04C5F" w:rsidRDefault="00F04C5F" w:rsidP="00F04C5F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podpisuje na rysunkach zwrotniki Raka i </w:t>
            </w:r>
            <w:r>
              <w:rPr>
                <w:rFonts w:ascii="Times New Roman" w:hAnsi="Times New Roman"/>
                <w:sz w:val="24"/>
                <w:szCs w:val="24"/>
              </w:rPr>
              <w:t>Koziorożca, równik i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koła podbiegunowe </w:t>
            </w:r>
          </w:p>
          <w:p w:rsidR="00F04C5F" w:rsidRDefault="00F04C5F" w:rsidP="00F04C5F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04C5F" w:rsidRDefault="00F04C5F" w:rsidP="00F04C5F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wymienia nazwy </w:t>
            </w:r>
            <w:r>
              <w:rPr>
                <w:rFonts w:ascii="Times New Roman" w:hAnsi="Times New Roman"/>
                <w:sz w:val="24"/>
                <w:szCs w:val="24"/>
              </w:rPr>
              <w:t>wszystkich kontynentów i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tr</w:t>
            </w:r>
            <w:r>
              <w:rPr>
                <w:rFonts w:ascii="Times New Roman" w:hAnsi="Times New Roman"/>
                <w:sz w:val="24"/>
                <w:szCs w:val="24"/>
              </w:rPr>
              <w:t>zech oceanów na kuli ziemskiej</w:t>
            </w:r>
          </w:p>
          <w:p w:rsidR="00F04C5F" w:rsidRDefault="00F04C5F" w:rsidP="00F04C5F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5E04D4" w:rsidRPr="0060450A" w:rsidRDefault="00F04C5F" w:rsidP="00F04C5F">
            <w:pPr>
              <w:pStyle w:val="TableParagraph"/>
              <w:spacing w:before="52" w:line="206" w:lineRule="exact"/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opisuje odkrycie Krzysztofa Kolumba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D4" w:rsidRPr="00F04C5F" w:rsidRDefault="00F04C5F" w:rsidP="00F04C5F">
            <w:pPr>
              <w:pStyle w:val="TableParagraph"/>
              <w:spacing w:before="52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F04C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04C5F" w:rsidRDefault="00F04C5F" w:rsidP="00F0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5F">
              <w:rPr>
                <w:rFonts w:ascii="Times New Roman" w:hAnsi="Times New Roman" w:cs="Times New Roman"/>
                <w:sz w:val="24"/>
                <w:szCs w:val="24"/>
              </w:rPr>
              <w:t>odróżnia gwiazdy od innych ciał niebies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kich </w:t>
            </w:r>
          </w:p>
          <w:p w:rsidR="00F04C5F" w:rsidRDefault="00F04C5F" w:rsidP="00F0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5F">
              <w:rPr>
                <w:rFonts w:ascii="Times New Roman" w:hAnsi="Times New Roman" w:cs="Times New Roman"/>
                <w:sz w:val="24"/>
                <w:szCs w:val="24"/>
              </w:rPr>
              <w:t>wymieni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rodzaje ciał niebieskich </w:t>
            </w:r>
          </w:p>
          <w:p w:rsidR="00F04C5F" w:rsidRDefault="00F04C5F" w:rsidP="00F0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5F">
              <w:rPr>
                <w:rFonts w:ascii="Times New Roman" w:hAnsi="Times New Roman" w:cs="Times New Roman"/>
                <w:sz w:val="24"/>
                <w:szCs w:val="24"/>
              </w:rPr>
              <w:t>podpisuje bieguny magnesów przyciągających się i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odpychających się</w:t>
            </w:r>
          </w:p>
          <w:p w:rsidR="00F04C5F" w:rsidRDefault="00F04C5F" w:rsidP="00F0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5F">
              <w:rPr>
                <w:rFonts w:ascii="Times New Roman" w:hAnsi="Times New Roman" w:cs="Times New Roman"/>
                <w:sz w:val="24"/>
                <w:szCs w:val="24"/>
              </w:rPr>
              <w:t xml:space="preserve"> rysuje 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 sił pola magnetycznego </w:t>
            </w:r>
          </w:p>
          <w:p w:rsidR="00F04C5F" w:rsidRDefault="00F04C5F" w:rsidP="00F0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5F">
              <w:rPr>
                <w:rFonts w:ascii="Times New Roman" w:hAnsi="Times New Roman" w:cs="Times New Roman"/>
                <w:sz w:val="24"/>
                <w:szCs w:val="24"/>
              </w:rPr>
              <w:t xml:space="preserve">podpisuje na rysunku schematycznym: południki, południk zerowy i południk 180̊, równoleżniki,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równik</w:t>
            </w:r>
          </w:p>
          <w:p w:rsidR="00F04C5F" w:rsidRDefault="00F04C5F" w:rsidP="00F0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5F">
              <w:rPr>
                <w:rFonts w:ascii="Times New Roman" w:hAnsi="Times New Roman" w:cs="Times New Roman"/>
                <w:sz w:val="24"/>
                <w:szCs w:val="24"/>
              </w:rPr>
              <w:t xml:space="preserve"> zaznacza na mapie punkty leżące na tym samym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południku lub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równoleżniku</w:t>
            </w:r>
          </w:p>
          <w:p w:rsidR="00F04C5F" w:rsidRDefault="00F04C5F" w:rsidP="00F0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5F">
              <w:rPr>
                <w:rFonts w:ascii="Times New Roman" w:hAnsi="Times New Roman" w:cs="Times New Roman"/>
                <w:sz w:val="24"/>
                <w:szCs w:val="24"/>
              </w:rPr>
              <w:t xml:space="preserve"> zaznacza na rysunku schematycznym kieru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nek ruchu obrotowego Ziemi </w:t>
            </w:r>
          </w:p>
          <w:p w:rsidR="00F04C5F" w:rsidRDefault="00F04C5F" w:rsidP="00F0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C5F">
              <w:rPr>
                <w:rFonts w:ascii="Times New Roman" w:hAnsi="Times New Roman" w:cs="Times New Roman"/>
                <w:sz w:val="24"/>
                <w:szCs w:val="24"/>
              </w:rPr>
              <w:t>podpisuje na rysunku mapy świat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strefy oświetlenia Ziemi </w:t>
            </w:r>
          </w:p>
          <w:p w:rsidR="00F04C5F" w:rsidRDefault="00F04C5F" w:rsidP="00F04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wymienia nazwy oceanów </w:t>
            </w:r>
          </w:p>
          <w:p w:rsidR="00F04C5F" w:rsidRPr="0060450A" w:rsidRDefault="00F04C5F" w:rsidP="00F04C5F">
            <w:pPr>
              <w:rPr>
                <w:rFonts w:cs="Times New Roman"/>
              </w:rPr>
            </w:pPr>
            <w:r w:rsidRPr="00F04C5F">
              <w:rPr>
                <w:rFonts w:ascii="Times New Roman" w:hAnsi="Times New Roman" w:cs="Times New Roman"/>
                <w:sz w:val="24"/>
                <w:szCs w:val="24"/>
              </w:rPr>
              <w:t>zaznacza na mapie trasę wyprawy morskiej Ferdynanda Magellana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4D4" w:rsidRDefault="00F04C5F" w:rsidP="00F0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04C5F" w:rsidRDefault="00F04C5F" w:rsidP="00F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omawia najważniejsze założe</w:t>
            </w:r>
            <w:r>
              <w:rPr>
                <w:rFonts w:ascii="Times New Roman" w:hAnsi="Times New Roman"/>
                <w:sz w:val="24"/>
                <w:szCs w:val="24"/>
              </w:rPr>
              <w:t>nia teorii heliocentrycznej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04C5F" w:rsidRDefault="00F04C5F" w:rsidP="00F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5F" w:rsidRDefault="00F04C5F" w:rsidP="00F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wymienia w kolejności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planety Układu Słonecznego </w:t>
            </w:r>
          </w:p>
          <w:p w:rsidR="00F04C5F" w:rsidRDefault="00F04C5F" w:rsidP="00F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5F" w:rsidRDefault="00F04C5F" w:rsidP="00F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 rozpoznaje ciała nie</w:t>
            </w:r>
            <w:r>
              <w:rPr>
                <w:rFonts w:ascii="Times New Roman" w:hAnsi="Times New Roman"/>
                <w:sz w:val="24"/>
                <w:szCs w:val="24"/>
              </w:rPr>
              <w:t>bieskie na podstawie opisu</w:t>
            </w:r>
          </w:p>
          <w:p w:rsidR="00F04C5F" w:rsidRDefault="00F04C5F" w:rsidP="00F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5F" w:rsidRDefault="00F04C5F" w:rsidP="00F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zaznacza na rysunki oś ziemsk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ą </w:t>
            </w:r>
          </w:p>
          <w:p w:rsidR="00F04C5F" w:rsidRDefault="00F04C5F" w:rsidP="00F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5F" w:rsidRDefault="00F04C5F" w:rsidP="00F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wyjaśnia znaczenie terminów: bieguny jednoim</w:t>
            </w:r>
            <w:r>
              <w:rPr>
                <w:rFonts w:ascii="Times New Roman" w:hAnsi="Times New Roman"/>
                <w:sz w:val="24"/>
                <w:szCs w:val="24"/>
              </w:rPr>
              <w:t>ienne, bieguny różnoimienne</w:t>
            </w:r>
          </w:p>
          <w:p w:rsidR="00F04C5F" w:rsidRDefault="00F04C5F" w:rsidP="00F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5F" w:rsidRDefault="00F04C5F" w:rsidP="00F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opisu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je zasadę działania kompasu </w:t>
            </w:r>
          </w:p>
          <w:p w:rsidR="00F04C5F" w:rsidRDefault="00F04C5F" w:rsidP="00F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5F" w:rsidRDefault="00F04C5F" w:rsidP="00F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wymienia czynniki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zak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łócające działanie kompasu </w:t>
            </w:r>
          </w:p>
          <w:p w:rsidR="00F04C5F" w:rsidRDefault="00F04C5F" w:rsidP="00F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5F" w:rsidRDefault="00F04C5F" w:rsidP="00F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wyjaśnia znaczenie pojęć: siatka geograficzna, siatka kartograficzna, południki,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równoleżniki, równik </w:t>
            </w:r>
          </w:p>
          <w:p w:rsidR="00F04C5F" w:rsidRDefault="00F04C5F" w:rsidP="00F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5F" w:rsidRDefault="00F04C5F" w:rsidP="00F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wymienia skutk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 nachylenia osi ziemskiej </w:t>
            </w:r>
          </w:p>
          <w:p w:rsidR="00F04C5F" w:rsidRDefault="00F04C5F" w:rsidP="00F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1C9" w:rsidRDefault="00F04C5F" w:rsidP="00F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zaznacza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rysunku oświetlenie Ziemi w </w:t>
            </w:r>
            <w:r w:rsidR="000241C9">
              <w:rPr>
                <w:rFonts w:ascii="Times New Roman" w:hAnsi="Times New Roman"/>
                <w:sz w:val="24"/>
                <w:szCs w:val="24"/>
              </w:rPr>
              <w:t xml:space="preserve">dniach tzw. przesileń </w:t>
            </w:r>
          </w:p>
          <w:p w:rsidR="000241C9" w:rsidRDefault="000241C9" w:rsidP="00F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1C9" w:rsidRDefault="000241C9" w:rsidP="00F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F04C5F" w:rsidRPr="00DE2692">
              <w:rPr>
                <w:rFonts w:ascii="Times New Roman" w:hAnsi="Times New Roman"/>
                <w:sz w:val="24"/>
                <w:szCs w:val="24"/>
              </w:rPr>
              <w:t xml:space="preserve">pisuje rolę </w:t>
            </w:r>
            <w:r w:rsidR="00F04C5F">
              <w:rPr>
                <w:rFonts w:ascii="Times New Roman" w:hAnsi="Times New Roman"/>
                <w:sz w:val="24"/>
                <w:szCs w:val="24"/>
              </w:rPr>
              <w:t>oceanu jako magazynu żywności i </w:t>
            </w:r>
            <w:r>
              <w:rPr>
                <w:rFonts w:ascii="Times New Roman" w:hAnsi="Times New Roman"/>
                <w:sz w:val="24"/>
                <w:szCs w:val="24"/>
              </w:rPr>
              <w:t>źródła surowców mineralnych</w:t>
            </w:r>
          </w:p>
          <w:p w:rsidR="000241C9" w:rsidRDefault="000241C9" w:rsidP="00F04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04C5F" w:rsidRPr="0060450A" w:rsidRDefault="00F04C5F" w:rsidP="00F04C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wymienia przyczyny wielkich odkryć geograficznych</w:t>
            </w:r>
            <w:r w:rsidR="000241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D" w:rsidRDefault="000241C9" w:rsidP="00024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0241C9" w:rsidRDefault="000241C9" w:rsidP="0002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wymienia, popierając przykładami, typy planet</w:t>
            </w:r>
          </w:p>
          <w:p w:rsidR="000241C9" w:rsidRDefault="000241C9" w:rsidP="0002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1C9" w:rsidRDefault="000241C9" w:rsidP="0002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wyjaśnia znaczenie terminów: pole magnetyczne, linie sił pola magnetycznego</w:t>
            </w:r>
          </w:p>
          <w:p w:rsidR="000241C9" w:rsidRDefault="000241C9" w:rsidP="0002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1C9" w:rsidRDefault="000241C9" w:rsidP="0002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opisuje zależność między położeniem ziemskich biegunów geograficznych i magnetycznych </w:t>
            </w:r>
          </w:p>
          <w:p w:rsidR="000241C9" w:rsidRDefault="000241C9" w:rsidP="0002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1C9" w:rsidRDefault="000241C9" w:rsidP="0002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opisuje różnice mi</w:t>
            </w:r>
            <w:r>
              <w:rPr>
                <w:rFonts w:ascii="Times New Roman" w:hAnsi="Times New Roman"/>
                <w:sz w:val="24"/>
                <w:szCs w:val="24"/>
              </w:rPr>
              <w:t>ędzy południkami a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równoleżnikami </w:t>
            </w:r>
          </w:p>
          <w:p w:rsidR="000241C9" w:rsidRDefault="000241C9" w:rsidP="0002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1C9" w:rsidRDefault="000241C9" w:rsidP="0002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odszukuje punkt na mapie mając dane jego współrzędne geograficzne</w:t>
            </w:r>
          </w:p>
          <w:p w:rsidR="000241C9" w:rsidRDefault="000241C9" w:rsidP="0002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1C9" w:rsidRDefault="000241C9" w:rsidP="0002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wyjaśnia, dlaczego na Ziemi istnieją różnice czasu</w:t>
            </w:r>
          </w:p>
          <w:p w:rsidR="000241C9" w:rsidRDefault="000241C9" w:rsidP="0002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1C9" w:rsidRDefault="000241C9" w:rsidP="0002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wyjaśnia, dlaczego na obszarach podbiegunowych trwa noc polarna i dzień polarny</w:t>
            </w:r>
          </w:p>
          <w:p w:rsidR="000241C9" w:rsidRDefault="000241C9" w:rsidP="0002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opisuje wpływ zmian oświetlenia Ziemi przez Słońce na warunki życia organizmów</w:t>
            </w:r>
          </w:p>
          <w:p w:rsidR="000241C9" w:rsidRDefault="000241C9" w:rsidP="0002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1C9" w:rsidRDefault="000241C9" w:rsidP="0002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opisuje poznane kontynenty </w:t>
            </w:r>
          </w:p>
          <w:p w:rsidR="000241C9" w:rsidRDefault="000241C9" w:rsidP="0002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1C9" w:rsidRPr="000241C9" w:rsidRDefault="000241C9" w:rsidP="0002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zaznacza na mapie portugalską drogę wschodnią i zachodni szlak hiszpański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69D" w:rsidRDefault="000241C9" w:rsidP="00024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0241C9" w:rsidRDefault="000241C9" w:rsidP="0002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wyjaśnia, dlaczego Ziemia jest wielkim magnesem, wykorzystując wiadomości na temat budowy jej wnętrza </w:t>
            </w:r>
          </w:p>
          <w:p w:rsidR="000241C9" w:rsidRDefault="000241C9" w:rsidP="0002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1C9" w:rsidRDefault="000241C9" w:rsidP="0002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wyjaśnia pojęcia: długość geograficzna, szerokość geograficzna </w:t>
            </w:r>
          </w:p>
          <w:p w:rsidR="000241C9" w:rsidRDefault="000241C9" w:rsidP="0002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1C9" w:rsidRDefault="000241C9" w:rsidP="0002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określa położenie geograficzne dowolnego punktu na mapie</w:t>
            </w:r>
          </w:p>
          <w:p w:rsidR="000241C9" w:rsidRDefault="000241C9" w:rsidP="000241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241C9" w:rsidRPr="000241C9" w:rsidRDefault="000241C9" w:rsidP="000241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spośród dwóch wybranych miast wskazuje miasto, w którym Słońce wzejdzie lub zajdzie wcześniej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2656" w:rsidTr="00017A90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656" w:rsidRPr="0060450A" w:rsidRDefault="00A3517E" w:rsidP="00A351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E26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2. Poznajemy zjawiska fizyczne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02656" w:rsidRPr="00AF7FB7" w:rsidTr="00017A90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A" w:rsidRPr="00AF7FB7" w:rsidRDefault="0060450A" w:rsidP="00017A90">
            <w:pPr>
              <w:pStyle w:val="TableParagraph"/>
              <w:tabs>
                <w:tab w:val="left" w:pos="222"/>
              </w:tabs>
              <w:spacing w:before="57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A3517E" w:rsidRDefault="00A3517E" w:rsidP="00A351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na podstawie rysunku toru rozpoznaje ruch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prostoliniowy i krzywoliniowy</w:t>
            </w:r>
          </w:p>
          <w:p w:rsidR="00A3517E" w:rsidRDefault="00A3517E" w:rsidP="00A351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17E" w:rsidRDefault="00A3517E" w:rsidP="00A351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podaje przykłady występowania siły tarcia </w:t>
            </w:r>
          </w:p>
          <w:p w:rsidR="00A3517E" w:rsidRDefault="00A3517E" w:rsidP="00A351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17E" w:rsidRDefault="00A3517E" w:rsidP="00A351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wymienia czynniki, od których zależy wielkość siły oporu</w:t>
            </w:r>
          </w:p>
          <w:p w:rsidR="00A3517E" w:rsidRDefault="00A3517E" w:rsidP="00A351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17E" w:rsidRDefault="00A3517E" w:rsidP="00A351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podaje przykłady elektryzowania ciał</w:t>
            </w:r>
          </w:p>
          <w:p w:rsidR="00A3517E" w:rsidRDefault="00A3517E" w:rsidP="00A351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17E" w:rsidRDefault="00A3517E" w:rsidP="00A351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podaje przykłady odbiorników prądu</w:t>
            </w:r>
          </w:p>
          <w:p w:rsidR="00A3517E" w:rsidRDefault="00A3517E" w:rsidP="00A351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17E" w:rsidRDefault="00A3517E" w:rsidP="00A351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 rysuje schemat prostego obwodu elektrycznego </w:t>
            </w:r>
          </w:p>
          <w:p w:rsidR="00A3517E" w:rsidRDefault="00A3517E" w:rsidP="00A351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17E" w:rsidRDefault="00A3517E" w:rsidP="00A351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wymienia zasady bezpieczn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ego </w:t>
            </w:r>
          </w:p>
          <w:p w:rsidR="00A3517E" w:rsidRDefault="00A3517E" w:rsidP="00A351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oszczędnego korzystania z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energii elektrycznej</w:t>
            </w:r>
          </w:p>
          <w:p w:rsidR="00A3517E" w:rsidRDefault="00A3517E" w:rsidP="00A351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17E" w:rsidRDefault="00A3517E" w:rsidP="00A351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podaje przykłady sztucznych źródeł światła</w:t>
            </w:r>
          </w:p>
          <w:p w:rsidR="00A3517E" w:rsidRDefault="00A3517E" w:rsidP="00A351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17E" w:rsidRDefault="00A3517E" w:rsidP="00A351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podaje cechy obrazu zaobserwowanego przez </w:t>
            </w:r>
            <w:proofErr w:type="spellStart"/>
            <w:r w:rsidRPr="00DE2692">
              <w:rPr>
                <w:rFonts w:ascii="Times New Roman" w:hAnsi="Times New Roman"/>
                <w:i/>
                <w:sz w:val="24"/>
                <w:szCs w:val="24"/>
              </w:rPr>
              <w:t>camerę</w:t>
            </w:r>
            <w:proofErr w:type="spellEnd"/>
            <w:r w:rsidRPr="00DE26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obscura</w:t>
            </w:r>
          </w:p>
          <w:p w:rsidR="00A3517E" w:rsidRDefault="00A3517E" w:rsidP="00A351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3517E" w:rsidRDefault="00A3517E" w:rsidP="00A351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rysuje schemat odbicia promieni świetlnych od powierzchni gładkiej </w:t>
            </w:r>
          </w:p>
          <w:p w:rsidR="00A3517E" w:rsidRDefault="00A3517E" w:rsidP="00A351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17E" w:rsidRDefault="00A3517E" w:rsidP="00A351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wyjaśnia, dlaczego należy używać elementów odblaskowych</w:t>
            </w:r>
          </w:p>
          <w:p w:rsidR="00A3517E" w:rsidRDefault="00A3517E" w:rsidP="00A351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50A" w:rsidRPr="00A3517E" w:rsidRDefault="00A3517E" w:rsidP="00A3517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 wymienia źródła dźwięku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50A" w:rsidRPr="00AF7FB7" w:rsidRDefault="0060450A" w:rsidP="00017A90">
            <w:pPr>
              <w:pStyle w:val="TableParagraph"/>
              <w:tabs>
                <w:tab w:val="left" w:pos="222"/>
              </w:tabs>
              <w:spacing w:before="61" w:line="232" w:lineRule="auto"/>
              <w:ind w:left="51" w:right="545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A3517E" w:rsidRDefault="00A3517E" w:rsidP="00A3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17E">
              <w:rPr>
                <w:rFonts w:ascii="Times New Roman" w:hAnsi="Times New Roman"/>
                <w:sz w:val="24"/>
                <w:szCs w:val="24"/>
              </w:rPr>
              <w:t>wyj</w:t>
            </w:r>
            <w:r>
              <w:rPr>
                <w:rFonts w:ascii="Times New Roman" w:hAnsi="Times New Roman"/>
                <w:sz w:val="24"/>
                <w:szCs w:val="24"/>
              </w:rPr>
              <w:t>aśnia, czym jest ruch ciał</w:t>
            </w:r>
          </w:p>
          <w:p w:rsidR="00A3517E" w:rsidRDefault="00A3517E" w:rsidP="00A3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17E">
              <w:rPr>
                <w:rFonts w:ascii="Times New Roman" w:hAnsi="Times New Roman"/>
                <w:sz w:val="24"/>
                <w:szCs w:val="24"/>
              </w:rPr>
              <w:lastRenderedPageBreak/>
              <w:t>charakteryzuje wielkości opisujące ruch: prędkość, drogę i czas</w:t>
            </w:r>
          </w:p>
          <w:p w:rsidR="00A3517E" w:rsidRDefault="00A3517E" w:rsidP="00A3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17E" w:rsidRDefault="00A3517E" w:rsidP="00A3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17E">
              <w:rPr>
                <w:rFonts w:ascii="Times New Roman" w:hAnsi="Times New Roman"/>
                <w:sz w:val="24"/>
                <w:szCs w:val="24"/>
              </w:rPr>
              <w:t xml:space="preserve">wyjaśnia pojęcie: siła </w:t>
            </w: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Pr="00A3517E">
              <w:rPr>
                <w:rFonts w:ascii="Times New Roman" w:hAnsi="Times New Roman"/>
                <w:sz w:val="24"/>
                <w:szCs w:val="24"/>
              </w:rPr>
              <w:t>poru</w:t>
            </w:r>
          </w:p>
          <w:p w:rsidR="00A3517E" w:rsidRDefault="00A3517E" w:rsidP="00A3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17E" w:rsidRDefault="00A3517E" w:rsidP="00A3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17E">
              <w:rPr>
                <w:rFonts w:ascii="Times New Roman" w:hAnsi="Times New Roman"/>
                <w:sz w:val="24"/>
                <w:szCs w:val="24"/>
              </w:rPr>
              <w:t>opisuje wzajemne oddziaływanie ładunków o takich samych i różnych znakach</w:t>
            </w:r>
          </w:p>
          <w:p w:rsidR="00A3517E" w:rsidRDefault="00A3517E" w:rsidP="00A3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17E" w:rsidRDefault="00A3517E" w:rsidP="00A3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17E">
              <w:rPr>
                <w:rFonts w:ascii="Times New Roman" w:hAnsi="Times New Roman"/>
                <w:sz w:val="24"/>
                <w:szCs w:val="24"/>
              </w:rPr>
              <w:t xml:space="preserve">podaje przykłady źródeł prądu, przewodników i izolatorów elektrycznych </w:t>
            </w:r>
          </w:p>
          <w:p w:rsidR="00A3517E" w:rsidRDefault="00A3517E" w:rsidP="00A3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17E" w:rsidRDefault="00A3517E" w:rsidP="00A3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17E">
              <w:rPr>
                <w:rFonts w:ascii="Times New Roman" w:hAnsi="Times New Roman"/>
                <w:sz w:val="24"/>
                <w:szCs w:val="24"/>
              </w:rPr>
              <w:t xml:space="preserve">podaje przykłady naturalnych źródeł światła </w:t>
            </w:r>
          </w:p>
          <w:p w:rsidR="00A3517E" w:rsidRDefault="00A3517E" w:rsidP="00A3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17E" w:rsidRDefault="00A3517E" w:rsidP="00A3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17E">
              <w:rPr>
                <w:rFonts w:ascii="Times New Roman" w:hAnsi="Times New Roman"/>
                <w:sz w:val="24"/>
                <w:szCs w:val="24"/>
              </w:rPr>
              <w:t>rysuje odbicie promieni świetlnych od powierzchni chropowatej</w:t>
            </w:r>
          </w:p>
          <w:p w:rsidR="00A3517E" w:rsidRDefault="00A3517E" w:rsidP="00A3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5C7" w:rsidRDefault="00A3517E" w:rsidP="00A3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17E">
              <w:rPr>
                <w:rFonts w:ascii="Times New Roman" w:hAnsi="Times New Roman"/>
                <w:sz w:val="24"/>
                <w:szCs w:val="24"/>
              </w:rPr>
              <w:t xml:space="preserve">wyjaśnia, kiedy obraz oglądany przez lupę jest obrazem powiększonym </w:t>
            </w:r>
          </w:p>
          <w:p w:rsidR="003B55C7" w:rsidRDefault="003B55C7" w:rsidP="00A3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3517E" w:rsidRDefault="00A3517E" w:rsidP="00A3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517E">
              <w:rPr>
                <w:rFonts w:ascii="Times New Roman" w:hAnsi="Times New Roman"/>
                <w:sz w:val="24"/>
                <w:szCs w:val="24"/>
              </w:rPr>
              <w:t xml:space="preserve">wymienia cechy dźwięku  </w:t>
            </w:r>
          </w:p>
          <w:p w:rsidR="00A3517E" w:rsidRDefault="00A3517E" w:rsidP="00A351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50A" w:rsidRPr="00A3517E" w:rsidRDefault="00A3517E" w:rsidP="00A351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517E">
              <w:rPr>
                <w:rFonts w:ascii="Times New Roman" w:hAnsi="Times New Roman"/>
                <w:sz w:val="24"/>
                <w:szCs w:val="24"/>
              </w:rPr>
              <w:lastRenderedPageBreak/>
              <w:t>porównuje prędkość rozchodzenia się dźwięku w różnych ośrodkach</w:t>
            </w:r>
            <w:r w:rsidR="003B55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6" w:rsidRPr="00AF7FB7" w:rsidRDefault="0060450A" w:rsidP="0001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3B55C7" w:rsidRDefault="003B55C7" w:rsidP="003B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wyjaśnia, czym jest układ odniesienia</w:t>
            </w:r>
          </w:p>
          <w:p w:rsidR="003B55C7" w:rsidRDefault="003B55C7" w:rsidP="003B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wyjaśnia, na czym polega względność ruchu</w:t>
            </w:r>
          </w:p>
          <w:p w:rsidR="003B55C7" w:rsidRDefault="003B55C7" w:rsidP="003B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5C7" w:rsidRDefault="003B55C7" w:rsidP="003B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oblicza prędkość poruszającego się ciała </w:t>
            </w:r>
          </w:p>
          <w:p w:rsidR="003B55C7" w:rsidRDefault="003B55C7" w:rsidP="003B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5C7" w:rsidRDefault="003B55C7" w:rsidP="003B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wymienia sposoby zwiększania </w:t>
            </w:r>
          </w:p>
          <w:p w:rsidR="003B55C7" w:rsidRDefault="003B55C7" w:rsidP="003B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i zmniejszania siły tarcia </w:t>
            </w:r>
          </w:p>
          <w:p w:rsidR="003B55C7" w:rsidRDefault="003B55C7" w:rsidP="003B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5C7" w:rsidRDefault="003B55C7" w:rsidP="003B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opisuje znaczenie sił oporu</w:t>
            </w:r>
          </w:p>
          <w:p w:rsidR="003B55C7" w:rsidRDefault="003B55C7" w:rsidP="003B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5C7" w:rsidRDefault="003B55C7" w:rsidP="003B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wyjaśnia, czym jest siła elektryczna</w:t>
            </w:r>
          </w:p>
          <w:p w:rsidR="003B55C7" w:rsidRDefault="003B55C7" w:rsidP="003B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5C7" w:rsidRDefault="003B55C7" w:rsidP="003B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wyjaśnia, popierając przykładami, pojęcia: przewodniki i izolatory </w:t>
            </w:r>
          </w:p>
          <w:p w:rsidR="003B55C7" w:rsidRDefault="003B55C7" w:rsidP="003B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5C7" w:rsidRDefault="003B55C7" w:rsidP="003B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wymienia skutki przepływu prądu elektrycznego</w:t>
            </w:r>
          </w:p>
          <w:p w:rsidR="003B55C7" w:rsidRDefault="003B55C7" w:rsidP="003B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5C7" w:rsidRDefault="003B55C7" w:rsidP="003B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wyjaśnia, czym jest promień świetlny</w:t>
            </w:r>
          </w:p>
          <w:p w:rsidR="003B55C7" w:rsidRDefault="003B55C7" w:rsidP="003B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5C7" w:rsidRDefault="003B55C7" w:rsidP="003B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5C7" w:rsidRDefault="003B55C7" w:rsidP="003B55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podaje przykłady wykorzystania </w:t>
            </w:r>
            <w:proofErr w:type="spellStart"/>
            <w:r w:rsidRPr="00DE2692">
              <w:rPr>
                <w:rFonts w:ascii="Times New Roman" w:hAnsi="Times New Roman"/>
                <w:i/>
                <w:sz w:val="24"/>
                <w:szCs w:val="24"/>
              </w:rPr>
              <w:t>camery</w:t>
            </w:r>
            <w:proofErr w:type="spellEnd"/>
            <w:r w:rsidRPr="00DE26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obscura</w:t>
            </w:r>
          </w:p>
          <w:p w:rsidR="003B55C7" w:rsidRDefault="003B55C7" w:rsidP="003B55C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3B55C7" w:rsidRDefault="003B55C7" w:rsidP="003B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podaje przykłady przyrządów, w których wykorzystano zjawisko odbicia światła</w:t>
            </w:r>
          </w:p>
          <w:p w:rsidR="003B55C7" w:rsidRDefault="003B55C7" w:rsidP="003B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55C7" w:rsidRDefault="003B55C7" w:rsidP="003B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opisuje cechy dźwięku </w:t>
            </w:r>
          </w:p>
          <w:p w:rsidR="003B55C7" w:rsidRDefault="003B55C7" w:rsidP="003B55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FB7" w:rsidRPr="003B55C7" w:rsidRDefault="003B55C7" w:rsidP="003B55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opisuje wpływ hałasu na organizm człowieka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B7" w:rsidRPr="00AF7FB7" w:rsidRDefault="00AF7FB7" w:rsidP="0001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5E400F" w:rsidRDefault="005E400F" w:rsidP="005E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oblicza drogę, czas, mając podane pozostałe wielkości opisujące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r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uch</w:t>
            </w:r>
          </w:p>
          <w:p w:rsidR="005E400F" w:rsidRDefault="005E400F" w:rsidP="005E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00F" w:rsidRDefault="005E400F" w:rsidP="005E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wyjaśnia, od czego zależy siła tarcia</w:t>
            </w:r>
          </w:p>
          <w:p w:rsidR="005E400F" w:rsidRDefault="005E400F" w:rsidP="005E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00F" w:rsidRDefault="005E400F" w:rsidP="005E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porównuje siły oporu powietrza </w:t>
            </w:r>
          </w:p>
          <w:p w:rsidR="005E400F" w:rsidRDefault="005E400F" w:rsidP="005E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i wody</w:t>
            </w:r>
          </w:p>
          <w:p w:rsidR="005E400F" w:rsidRDefault="005E400F" w:rsidP="005E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00F" w:rsidRDefault="005E400F" w:rsidP="005E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wyjaśnia, czym są wyładowania elektryczne</w:t>
            </w:r>
          </w:p>
          <w:p w:rsidR="005E400F" w:rsidRDefault="005E400F" w:rsidP="005E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00F" w:rsidRDefault="005E400F" w:rsidP="005E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wyjaśnia, czym jest prąd elektryczny</w:t>
            </w:r>
          </w:p>
          <w:p w:rsidR="005E400F" w:rsidRDefault="005E400F" w:rsidP="005E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00F" w:rsidRDefault="005E400F" w:rsidP="005E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opisuje wpływ przepływającego prądu na igłę magnetyczną</w:t>
            </w:r>
          </w:p>
          <w:p w:rsidR="005E400F" w:rsidRDefault="005E400F" w:rsidP="005E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00F" w:rsidRDefault="005E400F" w:rsidP="005E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opisuje sposób rozchodzenia się światła i dźwięku</w:t>
            </w:r>
          </w:p>
          <w:p w:rsidR="005E400F" w:rsidRDefault="005E400F" w:rsidP="005E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00F" w:rsidRDefault="005E400F" w:rsidP="005E40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opisuje zasadę działania </w:t>
            </w:r>
            <w:proofErr w:type="spellStart"/>
            <w:r w:rsidRPr="00DE2692">
              <w:rPr>
                <w:rFonts w:ascii="Times New Roman" w:hAnsi="Times New Roman"/>
                <w:i/>
                <w:sz w:val="24"/>
                <w:szCs w:val="24"/>
              </w:rPr>
              <w:t>camery</w:t>
            </w:r>
            <w:proofErr w:type="spellEnd"/>
            <w:r w:rsidRPr="00DE269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obscura</w:t>
            </w:r>
          </w:p>
          <w:p w:rsidR="005E400F" w:rsidRDefault="005E400F" w:rsidP="005E400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E400F" w:rsidRDefault="005E400F" w:rsidP="005E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wyjaśnia pojęcia: odbicie zwierciadlane, ognisko, ogniskowa</w:t>
            </w:r>
          </w:p>
          <w:p w:rsidR="005E400F" w:rsidRDefault="005E400F" w:rsidP="005E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E400F" w:rsidRDefault="005E400F" w:rsidP="005E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opisuje sposób powstawania obrazu w oku</w:t>
            </w:r>
          </w:p>
          <w:p w:rsidR="005E400F" w:rsidRDefault="005E400F" w:rsidP="005E4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porównuje prędkość światła </w:t>
            </w:r>
          </w:p>
          <w:p w:rsidR="00AF7FB7" w:rsidRPr="005E400F" w:rsidRDefault="005E400F" w:rsidP="005E40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i dźwięku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FB7" w:rsidRPr="00AF7FB7" w:rsidRDefault="00AF7FB7" w:rsidP="00017A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F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633CCB" w:rsidRDefault="00633CCB" w:rsidP="00633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wykonuje obliczenia wymagające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przeliczania jednostek prędkości</w:t>
            </w:r>
          </w:p>
          <w:p w:rsidR="00633CCB" w:rsidRDefault="00633CCB" w:rsidP="00633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CCB" w:rsidRDefault="00633CCB" w:rsidP="00633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opisuje przystosowania budowy zewnętrznej zwierząt służące zmniejszaniu siły oporu ich ruchu</w:t>
            </w:r>
          </w:p>
          <w:p w:rsidR="00633CCB" w:rsidRDefault="00633CCB" w:rsidP="00633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CCB" w:rsidRDefault="00633CCB" w:rsidP="00633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wyjaśnia, dlaczego przebywanie w samochodzie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podczas burzy jest bezpieczne</w:t>
            </w:r>
          </w:p>
          <w:p w:rsidR="00633CCB" w:rsidRDefault="00633CCB" w:rsidP="00633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CCB" w:rsidRDefault="00633CCB" w:rsidP="00633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opisuje zasadę działania bezpieczników</w:t>
            </w:r>
          </w:p>
          <w:p w:rsidR="00633CCB" w:rsidRDefault="00633CCB" w:rsidP="00633C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7FB7" w:rsidRPr="00633CCB" w:rsidRDefault="00633CCB" w:rsidP="00633C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opisuje zjawisko zaćmienia Słońca; opisuje zjawiska echa, echolokacji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3542" w:rsidTr="007948D2">
        <w:trPr>
          <w:trHeight w:val="352"/>
        </w:trPr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542" w:rsidRDefault="00BD3542" w:rsidP="007948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Semestr II</w:t>
            </w:r>
          </w:p>
          <w:p w:rsidR="00BD3542" w:rsidRDefault="00BD3542" w:rsidP="007948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2656" w:rsidTr="00017A90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6" w:rsidRDefault="00B02656" w:rsidP="00BD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Dział 3. </w:t>
            </w:r>
            <w:r w:rsidR="00BD0F67" w:rsidRPr="00DE2692">
              <w:rPr>
                <w:rFonts w:ascii="Times New Roman" w:hAnsi="Times New Roman"/>
                <w:b/>
                <w:sz w:val="24"/>
                <w:szCs w:val="24"/>
              </w:rPr>
              <w:t>Odkrywamy tajemnice świata zwierząt</w:t>
            </w:r>
            <w:r w:rsidR="00BD0F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02656" w:rsidRPr="00A91EEA" w:rsidTr="00017A90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413" w:rsidRDefault="00BD0F67" w:rsidP="00BD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BD0F67" w:rsidRDefault="00BD0F67" w:rsidP="00BD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wymienia miejsca, </w:t>
            </w:r>
          </w:p>
          <w:p w:rsidR="00BD0F67" w:rsidRDefault="00BD0F67" w:rsidP="00BD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w których żyją zwierzęta </w:t>
            </w:r>
          </w:p>
          <w:p w:rsidR="00BD0F67" w:rsidRDefault="00BD0F67" w:rsidP="00BD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F67" w:rsidRDefault="00BD0F67" w:rsidP="00BD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podpisuje na ilustracji parzydełkowce, płazińce, nicienie, pierścienice, stawonogi</w:t>
            </w:r>
          </w:p>
          <w:p w:rsidR="00BD0F67" w:rsidRDefault="00BD0F67" w:rsidP="00BD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F67" w:rsidRDefault="00BD0F67" w:rsidP="00BD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wymienia miejsca, </w:t>
            </w:r>
          </w:p>
          <w:p w:rsidR="00BD0F67" w:rsidRDefault="00BD0F67" w:rsidP="00BD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w których żyją mięczaki </w:t>
            </w:r>
          </w:p>
          <w:p w:rsidR="00BD0F67" w:rsidRDefault="00BD0F67" w:rsidP="00BD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F67" w:rsidRDefault="00BD0F67" w:rsidP="00BD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podpisuje na rysunku części ciała ryby</w:t>
            </w:r>
          </w:p>
          <w:p w:rsidR="00BD0F67" w:rsidRDefault="00BD0F67" w:rsidP="00BD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F67" w:rsidRDefault="00BD0F67" w:rsidP="00BD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rozpoznaje na ilustracjach płazy oraz ryby morskie </w:t>
            </w:r>
          </w:p>
          <w:p w:rsidR="00BD0F67" w:rsidRDefault="00BD0F67" w:rsidP="00BD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i słodkowodne</w:t>
            </w:r>
          </w:p>
          <w:p w:rsidR="00BD0F67" w:rsidRDefault="00BD0F67" w:rsidP="00BD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F67" w:rsidRDefault="00BD0F67" w:rsidP="00BD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wymienia miejsca występowania gadów </w:t>
            </w:r>
          </w:p>
          <w:p w:rsidR="00BD0F67" w:rsidRDefault="00BD0F67" w:rsidP="00BD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F67" w:rsidRDefault="00BD0F67" w:rsidP="00BD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przyporządkowuje pokazane na rysunkach gady do poszczególnych grup systematycznych </w:t>
            </w:r>
          </w:p>
          <w:p w:rsidR="00BD0F67" w:rsidRDefault="00BD0F67" w:rsidP="00BD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F67" w:rsidRDefault="00BD0F67" w:rsidP="00BD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wymienia trzy cechy budowy ptaków świadczące o ich przystosowaniu do lotu </w:t>
            </w:r>
          </w:p>
          <w:p w:rsidR="00BD0F67" w:rsidRDefault="00BD0F67" w:rsidP="00BD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F67" w:rsidRDefault="00BD0F67" w:rsidP="00BD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wymienia charakterystyczne cechy ptaków drapieżnych</w:t>
            </w:r>
          </w:p>
          <w:p w:rsidR="00BD0F67" w:rsidRDefault="00BD0F67" w:rsidP="00BD0F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0F67" w:rsidRPr="00BD0F67" w:rsidRDefault="00BD0F67" w:rsidP="00BD0F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rozpoznaje na ilustracjach wybrane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gatunki ssaków żyjących w Polsce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A" w:rsidRPr="00A91EEA" w:rsidRDefault="00A91EEA" w:rsidP="00017A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15B34" w:rsidRDefault="00B15B34" w:rsidP="00B15B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przyporządkowuje poznane zwierzęta do kręgowców i bezkręgowców</w:t>
            </w:r>
          </w:p>
          <w:p w:rsidR="00B15B34" w:rsidRDefault="00B15B34" w:rsidP="00B15B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B34" w:rsidRDefault="00B15B34" w:rsidP="00B15B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opisuje budowę zewnętrzną tasiemca</w:t>
            </w:r>
          </w:p>
          <w:p w:rsidR="00B15B34" w:rsidRDefault="00B15B34" w:rsidP="00B15B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B34" w:rsidRDefault="00B15B34" w:rsidP="00B15B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wymienia wspólne cechy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budowy różnych grup stawonogów</w:t>
            </w:r>
          </w:p>
          <w:p w:rsidR="00B15B34" w:rsidRDefault="00B15B34" w:rsidP="00B15B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podpisuje na rysunku części ciała stawonogów </w:t>
            </w:r>
          </w:p>
          <w:p w:rsidR="00B15B34" w:rsidRDefault="00B15B34" w:rsidP="00B15B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i mięczaków</w:t>
            </w:r>
          </w:p>
          <w:p w:rsidR="00B15B34" w:rsidRDefault="00B15B34" w:rsidP="00B15B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B34" w:rsidRDefault="00B15B34" w:rsidP="00B15B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wymienia cechy budowy zewnętrznej ryb świadczące o ich przystosowaniu do życia </w:t>
            </w:r>
          </w:p>
          <w:p w:rsidR="00B15B34" w:rsidRDefault="00B15B34" w:rsidP="00B15B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 wodzie</w:t>
            </w:r>
          </w:p>
          <w:p w:rsidR="00B15B34" w:rsidRDefault="00B15B34" w:rsidP="00B15B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B34" w:rsidRDefault="00B15B34" w:rsidP="00B15B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wymienia cechy budowy zewnętrznej płazów przystosowujące je do życia w dwóch środowiskach</w:t>
            </w:r>
          </w:p>
          <w:p w:rsidR="00B15B34" w:rsidRDefault="00B15B34" w:rsidP="00B15B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B34" w:rsidRDefault="00B15B34" w:rsidP="00B15B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rozpoznaje trzy gatunki gadów </w:t>
            </w:r>
            <w:r>
              <w:rPr>
                <w:rFonts w:ascii="Times New Roman" w:hAnsi="Times New Roman"/>
                <w:sz w:val="24"/>
                <w:szCs w:val="24"/>
              </w:rPr>
              <w:t>żyjące w Polsce</w:t>
            </w:r>
          </w:p>
          <w:p w:rsidR="00B15B34" w:rsidRDefault="00B15B34" w:rsidP="00B15B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B34" w:rsidRDefault="00B15B34" w:rsidP="00B15B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wymienia charakterystyczne cechy ptaków brodzących</w:t>
            </w:r>
          </w:p>
          <w:p w:rsidR="00B15B34" w:rsidRDefault="00B15B34" w:rsidP="00B15B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B34" w:rsidRDefault="00B15B34" w:rsidP="00B15B3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opisuje przekształcenia kończyn ssaka </w:t>
            </w:r>
          </w:p>
          <w:p w:rsidR="00A91EEA" w:rsidRPr="00BD0F67" w:rsidRDefault="00B15B34" w:rsidP="00B15B3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w zależności od pełnionych przez nie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funkcji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A" w:rsidRDefault="00A91EEA" w:rsidP="00017A90">
            <w:pPr>
              <w:pStyle w:val="TableParagraph"/>
              <w:tabs>
                <w:tab w:val="left" w:pos="222"/>
              </w:tabs>
              <w:spacing w:before="61" w:line="232" w:lineRule="auto"/>
              <w:ind w:left="51" w:right="3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</w:t>
            </w:r>
            <w:r w:rsidR="00B15B3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15B34" w:rsidRDefault="00B15B34" w:rsidP="00017A90">
            <w:pPr>
              <w:pStyle w:val="TableParagraph"/>
              <w:tabs>
                <w:tab w:val="left" w:pos="222"/>
              </w:tabs>
              <w:spacing w:before="61" w:line="232" w:lineRule="auto"/>
              <w:ind w:left="51" w:right="311" w:firstLine="0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podaje przykłady zwierząt należących do kręgowców i bezkręgowców</w:t>
            </w:r>
          </w:p>
          <w:p w:rsidR="00B15B34" w:rsidRDefault="00B15B34" w:rsidP="00017A90">
            <w:pPr>
              <w:pStyle w:val="TableParagraph"/>
              <w:tabs>
                <w:tab w:val="left" w:pos="222"/>
              </w:tabs>
              <w:spacing w:before="61" w:line="232" w:lineRule="auto"/>
              <w:ind w:left="51" w:right="31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15B34" w:rsidRDefault="00B15B34" w:rsidP="00017A90">
            <w:pPr>
              <w:pStyle w:val="TableParagraph"/>
              <w:tabs>
                <w:tab w:val="left" w:pos="222"/>
              </w:tabs>
              <w:spacing w:before="61" w:line="232" w:lineRule="auto"/>
              <w:ind w:left="51" w:right="311" w:firstLine="0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opisuje pokrycie ciała stawonogów </w:t>
            </w:r>
          </w:p>
          <w:p w:rsidR="00B15B34" w:rsidRDefault="00B15B34" w:rsidP="00017A90">
            <w:pPr>
              <w:pStyle w:val="TableParagraph"/>
              <w:tabs>
                <w:tab w:val="left" w:pos="222"/>
              </w:tabs>
              <w:spacing w:before="61" w:line="232" w:lineRule="auto"/>
              <w:ind w:left="51" w:right="31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15B34" w:rsidRDefault="00B15B34" w:rsidP="00017A90">
            <w:pPr>
              <w:pStyle w:val="TableParagraph"/>
              <w:tabs>
                <w:tab w:val="left" w:pos="222"/>
              </w:tabs>
              <w:spacing w:before="61" w:line="232" w:lineRule="auto"/>
              <w:ind w:left="51" w:right="311" w:firstLine="0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porównuje budowę przedstawicieli poszczególnych grup stawonogów</w:t>
            </w:r>
          </w:p>
          <w:p w:rsidR="00B15B34" w:rsidRDefault="00B15B34" w:rsidP="00017A90">
            <w:pPr>
              <w:pStyle w:val="TableParagraph"/>
              <w:tabs>
                <w:tab w:val="left" w:pos="222"/>
              </w:tabs>
              <w:spacing w:before="61" w:line="232" w:lineRule="auto"/>
              <w:ind w:left="51" w:right="31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15B34" w:rsidRDefault="00B15B34" w:rsidP="00017A90">
            <w:pPr>
              <w:pStyle w:val="TableParagraph"/>
              <w:tabs>
                <w:tab w:val="left" w:pos="222"/>
              </w:tabs>
              <w:spacing w:before="61" w:line="232" w:lineRule="auto"/>
              <w:ind w:left="51" w:right="311" w:firstLine="0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rozpoznaje na ilustracjach przedstawicieli poszczególnych grup mięczaków</w:t>
            </w:r>
          </w:p>
          <w:p w:rsidR="00B15B34" w:rsidRDefault="00B15B34" w:rsidP="00017A90">
            <w:pPr>
              <w:pStyle w:val="TableParagraph"/>
              <w:tabs>
                <w:tab w:val="left" w:pos="222"/>
              </w:tabs>
              <w:spacing w:before="61" w:line="232" w:lineRule="auto"/>
              <w:ind w:left="51" w:right="31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15B34" w:rsidRDefault="00B15B34" w:rsidP="00017A90">
            <w:pPr>
              <w:pStyle w:val="TableParagraph"/>
              <w:tabs>
                <w:tab w:val="left" w:pos="222"/>
              </w:tabs>
              <w:spacing w:before="61" w:line="232" w:lineRule="auto"/>
              <w:ind w:left="51" w:right="311" w:firstLine="0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opisuje sposób oddychania ryb</w:t>
            </w:r>
          </w:p>
          <w:p w:rsidR="00B15B34" w:rsidRDefault="00B15B34" w:rsidP="00017A90">
            <w:pPr>
              <w:pStyle w:val="TableParagraph"/>
              <w:tabs>
                <w:tab w:val="left" w:pos="222"/>
              </w:tabs>
              <w:spacing w:before="61" w:line="232" w:lineRule="auto"/>
              <w:ind w:left="51" w:right="31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15B34" w:rsidRDefault="00B15B34" w:rsidP="00017A90">
            <w:pPr>
              <w:pStyle w:val="TableParagraph"/>
              <w:tabs>
                <w:tab w:val="left" w:pos="222"/>
              </w:tabs>
              <w:spacing w:before="61" w:line="232" w:lineRule="auto"/>
              <w:ind w:left="51" w:right="311" w:firstLine="0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wyjaśnia określenie: ryby </w:t>
            </w: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wuśrodowiskowe </w:t>
            </w:r>
          </w:p>
          <w:p w:rsidR="00B15B34" w:rsidRDefault="00B15B34" w:rsidP="00017A90">
            <w:pPr>
              <w:pStyle w:val="TableParagraph"/>
              <w:tabs>
                <w:tab w:val="left" w:pos="222"/>
              </w:tabs>
              <w:spacing w:before="61" w:line="232" w:lineRule="auto"/>
              <w:ind w:left="51" w:right="31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15B34" w:rsidRDefault="00B15B34" w:rsidP="00017A90">
            <w:pPr>
              <w:pStyle w:val="TableParagraph"/>
              <w:tabs>
                <w:tab w:val="left" w:pos="222"/>
              </w:tabs>
              <w:spacing w:before="61" w:line="232" w:lineRule="auto"/>
              <w:ind w:left="51" w:right="311" w:firstLine="0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wymienia cechy budowy gadów świadczące o ich przystosowaniu do życia na lądzie</w:t>
            </w:r>
          </w:p>
          <w:p w:rsidR="00B15B34" w:rsidRDefault="00B15B34" w:rsidP="00017A90">
            <w:pPr>
              <w:pStyle w:val="TableParagraph"/>
              <w:tabs>
                <w:tab w:val="left" w:pos="222"/>
              </w:tabs>
              <w:spacing w:before="61" w:line="232" w:lineRule="auto"/>
              <w:ind w:left="51" w:right="31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15B34" w:rsidRDefault="00B15B34" w:rsidP="00017A90">
            <w:pPr>
              <w:pStyle w:val="TableParagraph"/>
              <w:tabs>
                <w:tab w:val="left" w:pos="222"/>
              </w:tabs>
              <w:spacing w:before="61" w:line="232" w:lineRule="auto"/>
              <w:ind w:left="51" w:right="311" w:firstLine="0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wyjaśnia, popierając przykładami, pojęcia: gniazdownik,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zagniazdownik</w:t>
            </w:r>
          </w:p>
          <w:p w:rsidR="009F74E6" w:rsidRDefault="009F74E6" w:rsidP="00017A90">
            <w:pPr>
              <w:pStyle w:val="TableParagraph"/>
              <w:tabs>
                <w:tab w:val="left" w:pos="222"/>
              </w:tabs>
              <w:spacing w:before="61" w:line="232" w:lineRule="auto"/>
              <w:ind w:left="51" w:right="311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15B34" w:rsidRDefault="00B15B34" w:rsidP="00017A90">
            <w:pPr>
              <w:pStyle w:val="TableParagraph"/>
              <w:tabs>
                <w:tab w:val="left" w:pos="222"/>
              </w:tabs>
              <w:spacing w:before="61" w:line="232" w:lineRule="auto"/>
              <w:ind w:left="51" w:right="311" w:firstLine="0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opisuje przystosowania ssaków do życia </w:t>
            </w:r>
          </w:p>
          <w:p w:rsidR="00B15B34" w:rsidRPr="00A91EEA" w:rsidRDefault="00B15B34" w:rsidP="00017A90">
            <w:pPr>
              <w:pStyle w:val="TableParagraph"/>
              <w:tabs>
                <w:tab w:val="left" w:pos="222"/>
              </w:tabs>
              <w:spacing w:before="61" w:line="232" w:lineRule="auto"/>
              <w:ind w:left="51" w:right="31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 różnych typach środowisk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91EEA" w:rsidRPr="00B15B34" w:rsidRDefault="00A91EEA" w:rsidP="00B15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A" w:rsidRDefault="00B15B34" w:rsidP="00B15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15B34" w:rsidRDefault="00B15B34" w:rsidP="00B1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wymienia charakterystyczne cechy kręgowców i bezkręgowców</w:t>
            </w:r>
          </w:p>
          <w:p w:rsidR="00B15B34" w:rsidRDefault="00B15B34" w:rsidP="00B1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B34" w:rsidRDefault="00B15B34" w:rsidP="00B1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porównuje postać polipa i meduzy </w:t>
            </w:r>
          </w:p>
          <w:p w:rsidR="00B15B34" w:rsidRDefault="00B15B34" w:rsidP="00B1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B34" w:rsidRDefault="00B15B34" w:rsidP="00B1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porównuje płazińce i nicienie</w:t>
            </w:r>
          </w:p>
          <w:p w:rsidR="00B15B34" w:rsidRDefault="00B15B34" w:rsidP="00B1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B34" w:rsidRDefault="00B15B34" w:rsidP="00B1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wskazuje różnice w budowie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przedstawicieli poszczególnych grup mięczaków</w:t>
            </w:r>
          </w:p>
          <w:p w:rsidR="00B15B34" w:rsidRDefault="00B15B34" w:rsidP="00B1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opisuje sposób rozmnażania się ryb</w:t>
            </w:r>
          </w:p>
          <w:p w:rsidR="00B15B34" w:rsidRDefault="00B15B34" w:rsidP="00B1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B34" w:rsidRDefault="00B15B34" w:rsidP="00B1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dzieli płazy na bezogonowe </w:t>
            </w:r>
          </w:p>
          <w:p w:rsidR="00B15B34" w:rsidRDefault="00B15B34" w:rsidP="00B1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i ogoniaste, podając ich charakterystyczne cechy</w:t>
            </w:r>
          </w:p>
          <w:p w:rsidR="00B15B34" w:rsidRDefault="00B15B34" w:rsidP="00B1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B34" w:rsidRDefault="00B15B34" w:rsidP="00B1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opisuje sposób rozmnażania się gadów</w:t>
            </w:r>
          </w:p>
          <w:p w:rsidR="00B15B34" w:rsidRDefault="00B15B34" w:rsidP="00B1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B34" w:rsidRDefault="00B15B34" w:rsidP="00B1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wyjaśnia, dlaczego ptaki mają bardzo dobrze rozwinięty układ oddechowy</w:t>
            </w:r>
          </w:p>
          <w:p w:rsidR="00B15B34" w:rsidRDefault="00B15B34" w:rsidP="00B1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B34" w:rsidRDefault="00B15B34" w:rsidP="00B1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porównuje budowę płazów </w:t>
            </w:r>
          </w:p>
          <w:p w:rsidR="00B15B34" w:rsidRDefault="00B15B34" w:rsidP="00B1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i gadów</w:t>
            </w:r>
          </w:p>
          <w:p w:rsidR="00B15B34" w:rsidRDefault="00B15B34" w:rsidP="00B1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B34" w:rsidRDefault="00B15B34" w:rsidP="00B1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charakteryzuje poznane grupy ptaków</w:t>
            </w:r>
          </w:p>
          <w:p w:rsidR="00B15B34" w:rsidRDefault="00B15B34" w:rsidP="00B15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5B34" w:rsidRPr="00B15B34" w:rsidRDefault="00B15B34" w:rsidP="00B15B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opisuje sposób rozmnażania się ssaków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EA" w:rsidRPr="00A91EEA" w:rsidRDefault="00A91EEA" w:rsidP="00017A90">
            <w:pPr>
              <w:pStyle w:val="TableParagraph"/>
              <w:tabs>
                <w:tab w:val="left" w:pos="222"/>
              </w:tabs>
              <w:spacing w:before="61" w:line="232" w:lineRule="auto"/>
              <w:ind w:righ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A91E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BD3542" w:rsidRDefault="00BD3542" w:rsidP="00BD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42">
              <w:rPr>
                <w:rFonts w:ascii="Times New Roman" w:hAnsi="Times New Roman" w:cs="Times New Roman"/>
                <w:sz w:val="24"/>
                <w:szCs w:val="24"/>
              </w:rPr>
              <w:t xml:space="preserve">opisuje budowę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komórki zwierzęcej</w:t>
            </w:r>
            <w:r w:rsidRPr="00BD3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3542" w:rsidRDefault="00BD3542" w:rsidP="00BD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42">
              <w:rPr>
                <w:rFonts w:ascii="Times New Roman" w:hAnsi="Times New Roman" w:cs="Times New Roman"/>
                <w:sz w:val="24"/>
                <w:szCs w:val="24"/>
              </w:rPr>
              <w:t>wyjaśnia, czym jest regeneracja ciała u pierścienic</w:t>
            </w:r>
          </w:p>
          <w:p w:rsidR="00BD3542" w:rsidRDefault="00BD3542" w:rsidP="00BD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42">
              <w:rPr>
                <w:rFonts w:ascii="Times New Roman" w:hAnsi="Times New Roman" w:cs="Times New Roman"/>
                <w:sz w:val="24"/>
                <w:szCs w:val="24"/>
              </w:rPr>
              <w:t xml:space="preserve">opisuje rozwój owadów </w:t>
            </w:r>
            <w:r w:rsidRPr="00BD35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(motyla)</w:t>
            </w:r>
          </w:p>
          <w:p w:rsidR="00BD3542" w:rsidRDefault="00BD3542" w:rsidP="00BD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42">
              <w:rPr>
                <w:rFonts w:ascii="Times New Roman" w:hAnsi="Times New Roman" w:cs="Times New Roman"/>
                <w:sz w:val="24"/>
                <w:szCs w:val="24"/>
              </w:rPr>
              <w:t>opisuje cechy przystosowujące ryby do życia w strefach głębinowych</w:t>
            </w:r>
          </w:p>
          <w:p w:rsidR="00BD3542" w:rsidRDefault="00BD3542" w:rsidP="00BD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42">
              <w:rPr>
                <w:rFonts w:ascii="Times New Roman" w:hAnsi="Times New Roman" w:cs="Times New Roman"/>
                <w:sz w:val="24"/>
                <w:szCs w:val="24"/>
              </w:rPr>
              <w:t xml:space="preserve">wymienia trzy gatunki płazów żyjących na innych kontynentach </w:t>
            </w:r>
          </w:p>
          <w:p w:rsidR="00BD3542" w:rsidRDefault="00BD3542" w:rsidP="00BD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42">
              <w:rPr>
                <w:rFonts w:ascii="Times New Roman" w:hAnsi="Times New Roman" w:cs="Times New Roman"/>
                <w:sz w:val="24"/>
                <w:szCs w:val="24"/>
              </w:rPr>
              <w:t>podaje przykłady wymarłych gadów żyjących w różnych środowiskach</w:t>
            </w:r>
          </w:p>
          <w:p w:rsidR="00BD3542" w:rsidRDefault="00BD3542" w:rsidP="00BD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42">
              <w:rPr>
                <w:rFonts w:ascii="Times New Roman" w:hAnsi="Times New Roman" w:cs="Times New Roman"/>
                <w:sz w:val="24"/>
                <w:szCs w:val="24"/>
              </w:rPr>
              <w:t>opisuje, podając przykłady, na czym polega pasożytnictwo lęgowe</w:t>
            </w:r>
          </w:p>
          <w:p w:rsidR="00A91EEA" w:rsidRPr="00BD3542" w:rsidRDefault="00BD3542" w:rsidP="00BD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3542">
              <w:rPr>
                <w:rFonts w:ascii="Times New Roman" w:hAnsi="Times New Roman" w:cs="Times New Roman"/>
                <w:sz w:val="24"/>
                <w:szCs w:val="24"/>
              </w:rPr>
              <w:t>wyjaśnia, dlaczego niektóre ssaki zaraz po urodzeniu są zdolne do samodzielnego funkcjonowania, a inne wymagają opieki matki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2656" w:rsidTr="00017A90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6" w:rsidRDefault="00B02656" w:rsidP="00017A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39A5" w:rsidTr="00017A90">
        <w:trPr>
          <w:trHeight w:val="330"/>
        </w:trPr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A5" w:rsidRDefault="001F39A5" w:rsidP="009F74E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Dział 4. </w:t>
            </w:r>
            <w:r w:rsidR="009F74E6" w:rsidRPr="00DE2692">
              <w:rPr>
                <w:rFonts w:ascii="Times New Roman" w:hAnsi="Times New Roman"/>
                <w:b/>
                <w:sz w:val="24"/>
                <w:szCs w:val="24"/>
              </w:rPr>
              <w:t>Poznajemy różnorodność krajobrazów Ziemi</w:t>
            </w:r>
            <w:r w:rsidR="009F74E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1F39A5" w:rsidTr="00017A90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A5" w:rsidRDefault="001F39A5" w:rsidP="00017A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9A5" w:rsidTr="00017A90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A5" w:rsidRDefault="001F39A5" w:rsidP="00017A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F39A5" w:rsidTr="00017A90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A5" w:rsidRDefault="001F39A5" w:rsidP="00017A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2656" w:rsidRPr="00725C1B" w:rsidTr="00017A90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D53" w:rsidRDefault="001F39A5" w:rsidP="009F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E6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9F74E6" w:rsidRDefault="009F74E6" w:rsidP="009F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E6">
              <w:rPr>
                <w:rFonts w:ascii="Times New Roman" w:hAnsi="Times New Roman" w:cs="Times New Roman"/>
                <w:sz w:val="24"/>
                <w:szCs w:val="24"/>
              </w:rPr>
              <w:t>wymienia składniki pogody</w:t>
            </w:r>
          </w:p>
          <w:p w:rsidR="009F74E6" w:rsidRDefault="009F74E6" w:rsidP="009F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E6">
              <w:rPr>
                <w:rFonts w:ascii="Times New Roman" w:hAnsi="Times New Roman" w:cs="Times New Roman"/>
                <w:sz w:val="24"/>
                <w:szCs w:val="24"/>
              </w:rPr>
              <w:t>podpisuje na mapie przynajmniej trzy strefy klimatyczne Ziemi</w:t>
            </w:r>
          </w:p>
          <w:p w:rsidR="009F74E6" w:rsidRDefault="009F74E6" w:rsidP="009F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E6">
              <w:rPr>
                <w:rFonts w:ascii="Times New Roman" w:hAnsi="Times New Roman" w:cs="Times New Roman"/>
                <w:sz w:val="24"/>
                <w:szCs w:val="24"/>
              </w:rPr>
              <w:t>wymienia dwie cechy klimatu strefy wilgotnych lasów równikowych</w:t>
            </w:r>
          </w:p>
          <w:p w:rsidR="009F74E6" w:rsidRDefault="009F74E6" w:rsidP="009F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E6">
              <w:rPr>
                <w:rFonts w:ascii="Times New Roman" w:hAnsi="Times New Roman" w:cs="Times New Roman"/>
                <w:sz w:val="24"/>
                <w:szCs w:val="24"/>
              </w:rPr>
              <w:t xml:space="preserve">rozpoznaje na ilustracjach krajobrazy strefy: wilgotnych lasów równikowych, sawann, </w:t>
            </w:r>
            <w:r w:rsidRPr="009F7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pustyń gorących, śródziemnomorskiej, lasów mieszanych, stepów, tajgi, tundry, pustyń lodowych, gór wysokich</w:t>
            </w:r>
          </w:p>
          <w:p w:rsidR="009F74E6" w:rsidRDefault="009F74E6" w:rsidP="009F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E6">
              <w:rPr>
                <w:rFonts w:ascii="Times New Roman" w:hAnsi="Times New Roman" w:cs="Times New Roman"/>
                <w:sz w:val="24"/>
                <w:szCs w:val="24"/>
              </w:rPr>
              <w:t xml:space="preserve">rozpoznaje na ilustracjach po trzy przykłady roślin </w:t>
            </w:r>
          </w:p>
          <w:p w:rsidR="009F74E6" w:rsidRDefault="009F74E6" w:rsidP="009F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E6">
              <w:rPr>
                <w:rFonts w:ascii="Times New Roman" w:hAnsi="Times New Roman" w:cs="Times New Roman"/>
                <w:sz w:val="24"/>
                <w:szCs w:val="24"/>
              </w:rPr>
              <w:t xml:space="preserve">i zwierząt występujących w omawianych strefach </w:t>
            </w:r>
          </w:p>
          <w:p w:rsidR="009F74E6" w:rsidRDefault="009F74E6" w:rsidP="009F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E6">
              <w:rPr>
                <w:rFonts w:ascii="Times New Roman" w:hAnsi="Times New Roman" w:cs="Times New Roman"/>
                <w:sz w:val="24"/>
                <w:szCs w:val="24"/>
              </w:rPr>
              <w:t>podpisuje na mapie Saharę</w:t>
            </w:r>
          </w:p>
          <w:p w:rsidR="001F39A5" w:rsidRPr="009F74E6" w:rsidRDefault="009F74E6" w:rsidP="009F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E6">
              <w:rPr>
                <w:rFonts w:ascii="Times New Roman" w:hAnsi="Times New Roman" w:cs="Times New Roman"/>
                <w:sz w:val="24"/>
                <w:szCs w:val="24"/>
              </w:rPr>
              <w:t>wymienia pięć produktów otrzymywanych z roślin uprawianych w strefie śródziemnomorskiej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69D" w:rsidRPr="009F74E6" w:rsidRDefault="009F74E6" w:rsidP="009F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9F74E6" w:rsidRDefault="009F74E6" w:rsidP="009F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E6">
              <w:rPr>
                <w:rFonts w:ascii="Times New Roman" w:hAnsi="Times New Roman" w:cs="Times New Roman"/>
                <w:sz w:val="24"/>
                <w:szCs w:val="24"/>
              </w:rPr>
              <w:t>wyjaśnia pojęcia: pogoda, klimat</w:t>
            </w:r>
          </w:p>
          <w:p w:rsidR="009F74E6" w:rsidRDefault="009F74E6" w:rsidP="009F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E6">
              <w:rPr>
                <w:rFonts w:ascii="Times New Roman" w:hAnsi="Times New Roman" w:cs="Times New Roman"/>
                <w:sz w:val="24"/>
                <w:szCs w:val="24"/>
              </w:rPr>
              <w:t>wymienia cechy klimatu: morskiego, kontynentalnego, górskiego</w:t>
            </w:r>
          </w:p>
          <w:p w:rsidR="009F74E6" w:rsidRDefault="009F74E6" w:rsidP="009F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E6">
              <w:rPr>
                <w:rFonts w:ascii="Times New Roman" w:hAnsi="Times New Roman" w:cs="Times New Roman"/>
                <w:sz w:val="24"/>
                <w:szCs w:val="24"/>
              </w:rPr>
              <w:t>podpisuje na mapie przynajmniej trzy strefy krajobrazowe świata</w:t>
            </w:r>
          </w:p>
          <w:p w:rsidR="009F74E6" w:rsidRDefault="009F74E6" w:rsidP="009F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E6">
              <w:rPr>
                <w:rFonts w:ascii="Times New Roman" w:hAnsi="Times New Roman" w:cs="Times New Roman"/>
                <w:sz w:val="24"/>
                <w:szCs w:val="24"/>
              </w:rPr>
              <w:t xml:space="preserve"> podpisuje na mapie strefy: wilgotnych lasów równikowych, sawann, pustyń gorących, </w:t>
            </w:r>
            <w:r w:rsidRPr="009F7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śródziemnomorskiej, lasów mieszanych, stepów, tajgi, tundry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pustyń lodowych, gór wysokich</w:t>
            </w:r>
          </w:p>
          <w:p w:rsidR="009F74E6" w:rsidRDefault="009F74E6" w:rsidP="009F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E6">
              <w:rPr>
                <w:rFonts w:ascii="Times New Roman" w:hAnsi="Times New Roman" w:cs="Times New Roman"/>
                <w:sz w:val="24"/>
                <w:szCs w:val="24"/>
              </w:rPr>
              <w:t>rozpoznaje wybrane zwierzęta wilgotnych lasów równikowych</w:t>
            </w:r>
          </w:p>
          <w:p w:rsidR="009F74E6" w:rsidRDefault="009F74E6" w:rsidP="009F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Pr="009F74E6">
              <w:rPr>
                <w:rFonts w:ascii="Times New Roman" w:hAnsi="Times New Roman" w:cs="Times New Roman"/>
                <w:sz w:val="24"/>
                <w:szCs w:val="24"/>
              </w:rPr>
              <w:t>czytuje z wykresu klimatycznego informacje dotyczące przebiegu temperatury powietrza i opadów w omawianych strefach</w:t>
            </w:r>
          </w:p>
          <w:p w:rsidR="009F74E6" w:rsidRDefault="009F74E6" w:rsidP="009F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E6">
              <w:rPr>
                <w:rFonts w:ascii="Times New Roman" w:hAnsi="Times New Roman" w:cs="Times New Roman"/>
                <w:sz w:val="24"/>
                <w:szCs w:val="24"/>
              </w:rPr>
              <w:t>opisuje przystosowania wybranych zwierząt do życia w omawianych strefach</w:t>
            </w:r>
          </w:p>
          <w:p w:rsidR="009F74E6" w:rsidRDefault="009F74E6" w:rsidP="009F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E6">
              <w:rPr>
                <w:rFonts w:ascii="Times New Roman" w:hAnsi="Times New Roman" w:cs="Times New Roman"/>
                <w:sz w:val="24"/>
                <w:szCs w:val="24"/>
              </w:rPr>
              <w:t>rozpoznaje na ilustracjach pięć roślin uprawianych w strefie śródziemnomorskiej</w:t>
            </w:r>
          </w:p>
          <w:p w:rsidR="009F74E6" w:rsidRPr="009F74E6" w:rsidRDefault="009F74E6" w:rsidP="009F7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74E6">
              <w:rPr>
                <w:rFonts w:ascii="Times New Roman" w:hAnsi="Times New Roman" w:cs="Times New Roman"/>
                <w:sz w:val="24"/>
                <w:szCs w:val="24"/>
              </w:rPr>
              <w:t xml:space="preserve">wymienia po kolei piętra </w:t>
            </w:r>
            <w:r w:rsidRPr="009F7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roślinne w Tatrach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9A5" w:rsidRDefault="006B1D53" w:rsidP="006B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6B1D53" w:rsidRDefault="006B1D53" w:rsidP="006B1D53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określa, jakie czynniki wpływają na występowanie danego klimatu</w:t>
            </w:r>
          </w:p>
          <w:p w:rsidR="006B1D53" w:rsidRDefault="006B1D53" w:rsidP="006B1D53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wyjaśnia pojęcia: strefy klimatyczne, klimat astrefowy</w:t>
            </w:r>
          </w:p>
          <w:p w:rsidR="006B1D53" w:rsidRDefault="006B1D53" w:rsidP="006B1D53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opisuje wpływ działalności człowieka na zmiany krajobrazów Ziemi</w:t>
            </w:r>
          </w:p>
          <w:p w:rsidR="006B1D53" w:rsidRDefault="006B1D53" w:rsidP="006B1D53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podaje przykłady działań człowieka w strefie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wilgotnych lasów równikowych</w:t>
            </w:r>
          </w:p>
          <w:p w:rsidR="006B1D53" w:rsidRDefault="006B1D53" w:rsidP="006B1D53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opisuje roślinność sawanny oraz przystosowania roślinności pustyń </w:t>
            </w:r>
          </w:p>
          <w:p w:rsidR="006B1D53" w:rsidRDefault="006B1D53" w:rsidP="006B1D53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i stepów</w:t>
            </w:r>
          </w:p>
          <w:p w:rsidR="006B1D53" w:rsidRDefault="006B1D53" w:rsidP="006B1D53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wymienia charakterystyczne elementy krajobrazu pustynnego</w:t>
            </w:r>
          </w:p>
          <w:p w:rsidR="006B1D53" w:rsidRDefault="006B1D53" w:rsidP="006B1D53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opisuje cechy klimatu: śródziemnomorskiego, tundry, pustyń lodowych i wysokogórskiego</w:t>
            </w:r>
          </w:p>
          <w:p w:rsidR="006B1D53" w:rsidRDefault="006B1D53" w:rsidP="006B1D53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 opisuje przystosowania drzew liściastych do zmian temperatury w ciągu roku i drzew iglastych do warunków klimatycznych tajgi</w:t>
            </w:r>
          </w:p>
          <w:p w:rsidR="006B1D53" w:rsidRDefault="006B1D53" w:rsidP="006B1D53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 wyjaśnia pojęcia: step,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pampa, preria</w:t>
            </w:r>
          </w:p>
          <w:p w:rsidR="006B1D53" w:rsidRDefault="006B1D53" w:rsidP="006B1D53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opisuje przystosowania ssaków do życia na obszarach polarnych </w:t>
            </w:r>
          </w:p>
          <w:p w:rsidR="006B1D53" w:rsidRPr="006B1D53" w:rsidRDefault="006B1D53" w:rsidP="006B1D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wymienia po kolei piętra roślinne w Alpach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C1B" w:rsidRDefault="006B1D53" w:rsidP="006B1D53">
            <w:pPr>
              <w:pStyle w:val="TableParagraph"/>
              <w:spacing w:line="202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6B1D53" w:rsidRDefault="006B1D53" w:rsidP="006B1D53">
            <w:pPr>
              <w:pStyle w:val="TableParagraph"/>
              <w:spacing w:line="202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opisuje cechy klimatu na podstawie informacji zawartych na wykresie klimatycznym</w:t>
            </w:r>
          </w:p>
          <w:p w:rsidR="006B1D53" w:rsidRDefault="006B1D53" w:rsidP="006B1D53">
            <w:pPr>
              <w:pStyle w:val="TableParagraph"/>
              <w:spacing w:line="202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B1D53" w:rsidRDefault="006B1D53" w:rsidP="006B1D53">
            <w:pPr>
              <w:pStyle w:val="TableParagraph"/>
              <w:spacing w:line="202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opisuje związek między oświetleniem Ziemi a występowaniem stref klimatycznych</w:t>
            </w:r>
          </w:p>
          <w:p w:rsidR="006B1D53" w:rsidRDefault="006B1D53" w:rsidP="006B1D53">
            <w:pPr>
              <w:pStyle w:val="TableParagraph"/>
              <w:spacing w:line="202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B1D53" w:rsidRDefault="006B1D53" w:rsidP="006B1D53">
            <w:pPr>
              <w:pStyle w:val="TableParagraph"/>
              <w:spacing w:line="202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opisuje strukturę wilgotnego lasu równikowego</w:t>
            </w:r>
          </w:p>
          <w:p w:rsidR="006B1D53" w:rsidRDefault="006B1D53" w:rsidP="006B1D53">
            <w:pPr>
              <w:pStyle w:val="TableParagraph"/>
              <w:spacing w:line="202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B1D53" w:rsidRDefault="006B1D53" w:rsidP="006B1D53">
            <w:pPr>
              <w:pStyle w:val="TableParagraph"/>
              <w:spacing w:line="202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opisuje zagrożenia wynikające z działalności człowieka w strefie wilgotnych lasów równikowych </w:t>
            </w:r>
          </w:p>
          <w:p w:rsidR="006B1D53" w:rsidRDefault="006B1D53" w:rsidP="006B1D53">
            <w:pPr>
              <w:pStyle w:val="TableParagraph"/>
              <w:spacing w:line="202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6B1D53" w:rsidRDefault="006B1D53" w:rsidP="006B1D53">
            <w:pPr>
              <w:pStyle w:val="TableParagraph"/>
              <w:spacing w:line="202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opisuje przystosowania roślin do życia w strefie sawann</w:t>
            </w:r>
          </w:p>
          <w:p w:rsidR="006B1D53" w:rsidRDefault="006B1D53" w:rsidP="006B1D53">
            <w:pPr>
              <w:pStyle w:val="TableParagraph"/>
              <w:spacing w:line="202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24BCA" w:rsidRDefault="006B1D53" w:rsidP="006B1D53">
            <w:pPr>
              <w:pStyle w:val="TableParagraph"/>
              <w:spacing w:line="202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opisuje rodzaje pustyń gorących, podając ich przykłady</w:t>
            </w:r>
          </w:p>
          <w:p w:rsidR="00F24BCA" w:rsidRDefault="00F24BCA" w:rsidP="006B1D53">
            <w:pPr>
              <w:pStyle w:val="TableParagraph"/>
              <w:spacing w:line="202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24BCA" w:rsidRDefault="006B1D53" w:rsidP="00F24BCA">
            <w:pPr>
              <w:pStyle w:val="TableParagraph"/>
              <w:spacing w:line="202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opisuje cechy roślin tworzących makię śródziemnomorską</w:t>
            </w:r>
          </w:p>
          <w:p w:rsidR="00F24BCA" w:rsidRDefault="00F24BCA" w:rsidP="00F24BCA">
            <w:pPr>
              <w:pStyle w:val="TableParagraph"/>
              <w:spacing w:line="202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24BCA" w:rsidRDefault="006B1D53" w:rsidP="00F24BCA">
            <w:pPr>
              <w:pStyle w:val="TableParagraph"/>
              <w:spacing w:line="202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wyjaśnia pojęcie: roślinność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twardolistna</w:t>
            </w:r>
          </w:p>
          <w:p w:rsidR="00F24BCA" w:rsidRDefault="00F24BCA" w:rsidP="00F24BCA">
            <w:pPr>
              <w:pStyle w:val="TableParagraph"/>
              <w:spacing w:line="202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24BCA" w:rsidRDefault="006B1D53" w:rsidP="00F24BCA">
            <w:pPr>
              <w:pStyle w:val="TableParagraph"/>
              <w:spacing w:line="202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porównuje strukturę lasu liściastego i wilgotnego lasu równikowego</w:t>
            </w:r>
          </w:p>
          <w:p w:rsidR="00F24BCA" w:rsidRDefault="00F24BCA" w:rsidP="00F24BCA">
            <w:pPr>
              <w:pStyle w:val="TableParagraph"/>
              <w:spacing w:line="202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24BCA" w:rsidRDefault="006B1D53" w:rsidP="00F24BCA">
            <w:pPr>
              <w:pStyle w:val="TableParagraph"/>
              <w:spacing w:line="202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podaje przykłady przekształcania stepów przez człowieka</w:t>
            </w:r>
          </w:p>
          <w:p w:rsidR="00F24BCA" w:rsidRDefault="00F24BCA" w:rsidP="00F24BCA">
            <w:pPr>
              <w:pStyle w:val="TableParagraph"/>
              <w:spacing w:line="202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24BCA" w:rsidRDefault="006B1D53" w:rsidP="00F24BCA">
            <w:pPr>
              <w:pStyle w:val="TableParagraph"/>
              <w:spacing w:line="202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porównuje Arktykę i Antarktydę </w:t>
            </w:r>
          </w:p>
          <w:p w:rsidR="00F24BCA" w:rsidRDefault="00F24BCA" w:rsidP="00F24BCA">
            <w:pPr>
              <w:pStyle w:val="TableParagraph"/>
              <w:spacing w:line="202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F24BCA" w:rsidRDefault="006B1D53" w:rsidP="00F24BCA">
            <w:pPr>
              <w:pStyle w:val="TableParagraph"/>
              <w:spacing w:line="202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porównuje piętra roślinne Tatr </w:t>
            </w:r>
          </w:p>
          <w:p w:rsidR="006B1D53" w:rsidRPr="00F24BCA" w:rsidRDefault="006B1D53" w:rsidP="00F24BCA">
            <w:pPr>
              <w:pStyle w:val="TableParagraph"/>
              <w:spacing w:line="202" w:lineRule="exac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i Alp</w:t>
            </w:r>
            <w:r w:rsidR="00F24B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BCA" w:rsidRDefault="00F24BCA" w:rsidP="00F24BCA">
            <w:pPr>
              <w:pStyle w:val="TableParagraph"/>
              <w:tabs>
                <w:tab w:val="left" w:pos="222"/>
              </w:tabs>
              <w:spacing w:before="59" w:line="235" w:lineRule="auto"/>
              <w:ind w:left="0" w:right="95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24BCA" w:rsidRDefault="00F24BCA" w:rsidP="00F24BCA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podaje przykłady gatunków endemicznych występujących w wybranych strefach krajobrazowych</w:t>
            </w:r>
          </w:p>
          <w:p w:rsidR="00F24BCA" w:rsidRDefault="00F24BCA" w:rsidP="00F24BCA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opisuje sposób powstawania deszczy zenitalnych</w:t>
            </w:r>
          </w:p>
          <w:p w:rsidR="00F24BCA" w:rsidRDefault="00F24BCA" w:rsidP="00F24BCA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opisuje życie i zajęcia mieszkańców poznanych stref</w:t>
            </w:r>
          </w:p>
          <w:p w:rsidR="00725C1B" w:rsidRPr="00725C1B" w:rsidRDefault="00F24BCA" w:rsidP="00F24BCA">
            <w:r w:rsidRPr="00DE2692">
              <w:rPr>
                <w:rFonts w:ascii="Times New Roman" w:hAnsi="Times New Roman"/>
                <w:sz w:val="24"/>
                <w:szCs w:val="24"/>
              </w:rPr>
              <w:t xml:space="preserve"> przyporządkowuje podane gatunki roślin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i zwierząt do poszczególnych stref krajobrazowych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2656" w:rsidTr="00017A90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6" w:rsidRDefault="00B02656" w:rsidP="00F24B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Dział 5.</w:t>
            </w:r>
            <w:r w:rsidR="00F24BCA" w:rsidRPr="00DE2692">
              <w:rPr>
                <w:rFonts w:ascii="Times New Roman" w:hAnsi="Times New Roman"/>
                <w:b/>
                <w:sz w:val="24"/>
                <w:szCs w:val="24"/>
              </w:rPr>
              <w:t xml:space="preserve"> Poznajemy substancje i ich przemiany</w:t>
            </w:r>
            <w:r w:rsidR="00836BA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02656" w:rsidRPr="00146934" w:rsidTr="00017A90">
        <w:trPr>
          <w:trHeight w:val="2549"/>
        </w:trPr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A7" w:rsidRPr="006D169D" w:rsidRDefault="00836BA7" w:rsidP="00017A90">
            <w:pPr>
              <w:pStyle w:val="TableParagraph"/>
              <w:tabs>
                <w:tab w:val="left" w:pos="222"/>
              </w:tabs>
              <w:spacing w:before="61" w:line="235" w:lineRule="auto"/>
              <w:ind w:right="275"/>
              <w:rPr>
                <w:rFonts w:ascii="Times New Roman" w:hAnsi="Times New Roman" w:cs="Times New Roman"/>
                <w:sz w:val="24"/>
                <w:szCs w:val="24"/>
              </w:rPr>
            </w:pPr>
            <w:r w:rsidRPr="006D169D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24BCA" w:rsidRDefault="00F24BCA" w:rsidP="00F24BCA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wymienia przykłady mieszanin</w:t>
            </w:r>
          </w:p>
          <w:p w:rsidR="00F24BCA" w:rsidRDefault="00F24BCA" w:rsidP="00F24BCA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wymienia sposoby rozdzielania mieszanin niejednorodnych</w:t>
            </w:r>
          </w:p>
          <w:p w:rsidR="00F24BCA" w:rsidRDefault="00F24BCA" w:rsidP="00F24BCA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podaje przykłady wykorzystania różnych sposobów rozdzielania mieszania w życiu codziennym</w:t>
            </w:r>
          </w:p>
          <w:p w:rsidR="00836BA7" w:rsidRPr="00F24BCA" w:rsidRDefault="00F24BCA" w:rsidP="00F24BCA">
            <w:pPr>
              <w:rPr>
                <w:color w:val="000000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nazywa przemiany stanów skupienia substancji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A7" w:rsidRPr="00F24BCA" w:rsidRDefault="00836BA7" w:rsidP="00F2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BCA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24BCA" w:rsidRDefault="00F24BCA" w:rsidP="00F2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BCA">
              <w:rPr>
                <w:rFonts w:ascii="Times New Roman" w:hAnsi="Times New Roman" w:cs="Times New Roman"/>
                <w:sz w:val="24"/>
                <w:szCs w:val="24"/>
              </w:rPr>
              <w:t xml:space="preserve">wyjaśnia, podając przykłady, pojęcia: mieszanina niejednorodna i mieszanina jednorodna </w:t>
            </w:r>
          </w:p>
          <w:p w:rsidR="00F24BCA" w:rsidRDefault="00F24BCA" w:rsidP="00F2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BCA">
              <w:rPr>
                <w:rFonts w:ascii="Times New Roman" w:hAnsi="Times New Roman" w:cs="Times New Roman"/>
                <w:sz w:val="24"/>
                <w:szCs w:val="24"/>
              </w:rPr>
              <w:t>wymienia czynniki przyspieszające proces rozpuszczania do podanych mieszanin dobiera sposób ich rozdzielania</w:t>
            </w:r>
          </w:p>
          <w:p w:rsidR="00F24BCA" w:rsidRDefault="00F24BCA" w:rsidP="00F24B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4BCA">
              <w:rPr>
                <w:rFonts w:ascii="Times New Roman" w:hAnsi="Times New Roman" w:cs="Times New Roman"/>
                <w:sz w:val="24"/>
                <w:szCs w:val="24"/>
              </w:rPr>
              <w:t>wyjaśnia różnice między rozpuszczaniem a topnieniem</w:t>
            </w:r>
          </w:p>
          <w:p w:rsidR="00836BA7" w:rsidRPr="00146934" w:rsidRDefault="00F24BCA" w:rsidP="00F24BCA">
            <w:pPr>
              <w:rPr>
                <w:color w:val="000000"/>
              </w:rPr>
            </w:pPr>
            <w:r w:rsidRPr="00F24B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podaje przykłady przemian nieodwracalnych zachodzących w najbliższym otoczeniu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6BA7" w:rsidRPr="006F1D28" w:rsidRDefault="00836BA7" w:rsidP="00017A90">
            <w:pPr>
              <w:pStyle w:val="TableParagraph"/>
              <w:tabs>
                <w:tab w:val="left" w:pos="222"/>
              </w:tabs>
              <w:spacing w:before="57" w:line="206" w:lineRule="exact"/>
              <w:ind w:left="51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1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F24BCA" w:rsidRDefault="00F24BCA" w:rsidP="00F2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opisuje cechy mieszaniny</w:t>
            </w:r>
          </w:p>
          <w:p w:rsidR="00F24BCA" w:rsidRDefault="00F24BCA" w:rsidP="00F2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BCA" w:rsidRDefault="00F24BCA" w:rsidP="00F2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do poznanych sposobów rozdzielania mieszanin dobiera przykłady z życia codziennego</w:t>
            </w:r>
          </w:p>
          <w:p w:rsidR="00F24BCA" w:rsidRDefault="00F24BCA" w:rsidP="00F2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BCA" w:rsidRDefault="00F24BCA" w:rsidP="00F2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opisuje składniki roztworu</w:t>
            </w:r>
          </w:p>
          <w:p w:rsidR="00F24BCA" w:rsidRDefault="00F24BCA" w:rsidP="00F2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BCA" w:rsidRDefault="00F24BCA" w:rsidP="00F2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wyjaśnia, czym są stopy </w:t>
            </w:r>
          </w:p>
          <w:p w:rsidR="00F24BCA" w:rsidRDefault="00F24BCA" w:rsidP="00F2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6934" w:rsidRPr="006D169D" w:rsidRDefault="00F24BCA" w:rsidP="00F24BCA">
            <w:pPr>
              <w:shd w:val="clear" w:color="auto" w:fill="FFFFFF"/>
              <w:spacing w:after="0" w:line="240" w:lineRule="auto"/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wyjaśnia, na czym polega przemiana odwracalna i nieodwracalna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34" w:rsidRPr="00146934" w:rsidRDefault="00146934" w:rsidP="00017A90">
            <w:pPr>
              <w:pStyle w:val="TableParagraph"/>
              <w:tabs>
                <w:tab w:val="left" w:pos="222"/>
              </w:tabs>
              <w:spacing w:before="61" w:line="235" w:lineRule="auto"/>
              <w:ind w:right="345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24BCA" w:rsidRDefault="00F24BCA" w:rsidP="00F2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wyjaśnia, na czym polega rozpuszczanie</w:t>
            </w:r>
          </w:p>
          <w:p w:rsidR="00F24BCA" w:rsidRDefault="00F24BCA" w:rsidP="00F2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BCA" w:rsidRDefault="00F24BCA" w:rsidP="00F2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charakteryzuje powietrze j</w:t>
            </w:r>
            <w:r>
              <w:rPr>
                <w:rFonts w:ascii="Times New Roman" w:hAnsi="Times New Roman"/>
                <w:sz w:val="24"/>
                <w:szCs w:val="24"/>
              </w:rPr>
              <w:t>ako jednorodną mieszaninę gazów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24BCA" w:rsidRDefault="00F24BCA" w:rsidP="00F2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BCA" w:rsidRDefault="00F24BCA" w:rsidP="00F2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opisuje sposoby rozdzielania podanych mieszanin jednorodnych i niejednorodnych </w:t>
            </w:r>
          </w:p>
          <w:p w:rsidR="00F24BCA" w:rsidRDefault="00F24BCA" w:rsidP="00F2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BCA" w:rsidRDefault="00F24BCA" w:rsidP="00F2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opisuje spalanie jako przykład przemiany nieodwracalnej</w:t>
            </w:r>
          </w:p>
          <w:p w:rsidR="00F24BCA" w:rsidRDefault="00F24BCA" w:rsidP="00F2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24BCA" w:rsidRDefault="00F24BCA" w:rsidP="00F24BC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porównuje procesy utleniania </w:t>
            </w:r>
          </w:p>
          <w:p w:rsidR="00146934" w:rsidRPr="00F24BCA" w:rsidRDefault="00F24BCA" w:rsidP="00F24B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i spalania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934" w:rsidRPr="00146934" w:rsidRDefault="00146934" w:rsidP="00017A90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12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46934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F24BCA" w:rsidRDefault="00F24BCA" w:rsidP="00F24BCA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wyjaśnia, dlaczego katastrofy tankowców stanowią zagrożenie dla organizmów morskich </w:t>
            </w:r>
          </w:p>
          <w:p w:rsidR="00146934" w:rsidRPr="00146934" w:rsidRDefault="00F24BCA" w:rsidP="00F24BCA">
            <w:r w:rsidRPr="00DE2692">
              <w:rPr>
                <w:rFonts w:ascii="Times New Roman" w:hAnsi="Times New Roman"/>
                <w:sz w:val="24"/>
                <w:szCs w:val="24"/>
              </w:rPr>
              <w:t>opisuje sposób rozdzielenia składników naftowej podanej mieszaniny jednorodnej, której składnikami są ciecze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02656" w:rsidTr="00017A90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656" w:rsidRPr="006F1D28" w:rsidRDefault="006F1D28" w:rsidP="003A6A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1D2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Dział 6: </w:t>
            </w:r>
            <w:r w:rsidR="003A6AF0" w:rsidRPr="00DE2692">
              <w:rPr>
                <w:rFonts w:ascii="Times New Roman" w:hAnsi="Times New Roman"/>
                <w:b/>
                <w:sz w:val="24"/>
                <w:szCs w:val="24"/>
              </w:rPr>
              <w:t>Odkrywamy, jak się zmienia Ziemia</w:t>
            </w:r>
            <w:r w:rsidR="003A6AF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02656" w:rsidRPr="004E6804" w:rsidTr="00017A90"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D28" w:rsidRPr="004E6804" w:rsidRDefault="006F1D28" w:rsidP="000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3A6AF0" w:rsidRDefault="003A6AF0" w:rsidP="003A6AF0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wymienia przykłady zasobów przyrody</w:t>
            </w:r>
          </w:p>
          <w:p w:rsidR="003A6AF0" w:rsidRDefault="003A6AF0" w:rsidP="003A6AF0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wymienia dwa przykłady globalnych skutków zanieczyszczeń środowiska</w:t>
            </w:r>
          </w:p>
          <w:p w:rsidR="003A6AF0" w:rsidRDefault="003A6AF0" w:rsidP="003A6AF0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wymienia nazwy gazów cieplarnianych</w:t>
            </w:r>
          </w:p>
          <w:p w:rsidR="003A6AF0" w:rsidRDefault="003A6AF0" w:rsidP="003A6AF0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proponuje dwa sposoby ratowania ginących gatunków roślin </w:t>
            </w:r>
          </w:p>
          <w:p w:rsidR="006F1D28" w:rsidRPr="003A6AF0" w:rsidRDefault="003A6AF0" w:rsidP="003A6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i zwierząt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6A" w:rsidRPr="004E6804" w:rsidRDefault="007D5B6A" w:rsidP="00017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Uczeń:</w:t>
            </w:r>
          </w:p>
          <w:p w:rsidR="001D484D" w:rsidRDefault="001D484D" w:rsidP="001D484D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wyjaśnia pojęcia: zasoby przyrody, dziura ozonowa </w:t>
            </w:r>
          </w:p>
          <w:p w:rsidR="001D484D" w:rsidRDefault="001D484D" w:rsidP="001D48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>odaje po dwa przykłady zasobów odnawialnych i nieodnawialnych</w:t>
            </w:r>
          </w:p>
          <w:p w:rsidR="001D484D" w:rsidRDefault="001D484D" w:rsidP="001D484D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wymienia przyczyny zanieczyszczeń środowiska</w:t>
            </w:r>
          </w:p>
          <w:p w:rsidR="001D484D" w:rsidRDefault="001D484D" w:rsidP="001D484D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na podstawie schematu opisuje powstawanie efektu cieplarnianego</w:t>
            </w:r>
          </w:p>
          <w:p w:rsidR="001D484D" w:rsidRDefault="001D484D" w:rsidP="001D484D">
            <w:pPr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podaje przykłady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negatywnego wpływu kwaśnych opadów na stan środowiska</w:t>
            </w:r>
          </w:p>
          <w:p w:rsidR="007D5B6A" w:rsidRPr="003A6AF0" w:rsidRDefault="001D484D" w:rsidP="001D484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podaje przykłady pamiątek z podróży (przedmiotów), których przywożenie jest zabronione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6A" w:rsidRPr="004E6804" w:rsidRDefault="007D5B6A" w:rsidP="00017A90">
            <w:pPr>
              <w:pStyle w:val="TableParagraph"/>
              <w:tabs>
                <w:tab w:val="left" w:pos="222"/>
              </w:tabs>
              <w:spacing w:before="61" w:line="235" w:lineRule="auto"/>
              <w:ind w:right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1D484D" w:rsidRDefault="001D484D" w:rsidP="001D48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charakteryzuje </w:t>
            </w:r>
            <w:proofErr w:type="spellStart"/>
            <w:r w:rsidRPr="00DE2692">
              <w:rPr>
                <w:rFonts w:ascii="Times New Roman" w:hAnsi="Times New Roman"/>
                <w:sz w:val="24"/>
                <w:szCs w:val="24"/>
              </w:rPr>
              <w:t>wyczerpywalne</w:t>
            </w:r>
            <w:proofErr w:type="spellEnd"/>
            <w:r w:rsidRPr="00DE2692">
              <w:rPr>
                <w:rFonts w:ascii="Times New Roman" w:hAnsi="Times New Roman"/>
                <w:sz w:val="24"/>
                <w:szCs w:val="24"/>
              </w:rPr>
              <w:t xml:space="preserve"> i </w:t>
            </w:r>
            <w:proofErr w:type="spellStart"/>
            <w:r w:rsidRPr="00DE2692">
              <w:rPr>
                <w:rFonts w:ascii="Times New Roman" w:hAnsi="Times New Roman"/>
                <w:sz w:val="24"/>
                <w:szCs w:val="24"/>
              </w:rPr>
              <w:t>niewyczerpywalne</w:t>
            </w:r>
            <w:proofErr w:type="spellEnd"/>
            <w:r w:rsidRPr="00DE2692">
              <w:rPr>
                <w:rFonts w:ascii="Times New Roman" w:hAnsi="Times New Roman"/>
                <w:sz w:val="24"/>
                <w:szCs w:val="24"/>
              </w:rPr>
              <w:t xml:space="preserve"> zasoby przyrody</w:t>
            </w:r>
          </w:p>
          <w:p w:rsidR="001D484D" w:rsidRDefault="001D484D" w:rsidP="001D48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84D" w:rsidRDefault="001D484D" w:rsidP="001D48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wyjaśnia, dlaczego zanieczyszczenia powietrza należą do szczególnie niebezpiecznych</w:t>
            </w:r>
          </w:p>
          <w:p w:rsidR="001D484D" w:rsidRDefault="001D484D" w:rsidP="001D48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84D" w:rsidRDefault="001D484D" w:rsidP="001D48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wymienia czynniki wpływające na wzrost ilości gazów cieplarnianych w atmosferze</w:t>
            </w:r>
          </w:p>
          <w:p w:rsidR="001D484D" w:rsidRDefault="001D484D" w:rsidP="001D484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B6A" w:rsidRPr="001D484D" w:rsidRDefault="001D484D" w:rsidP="001D48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podaje przykłady działań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na rzecz ochrony przyrody prowadzonych przez organizacje międzynarodowe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B6A" w:rsidRPr="004E6804" w:rsidRDefault="007D5B6A" w:rsidP="00017A90">
            <w:pPr>
              <w:pStyle w:val="TableParagraph"/>
              <w:tabs>
                <w:tab w:val="left" w:pos="222"/>
              </w:tabs>
              <w:spacing w:before="57" w:line="206" w:lineRule="exact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Uczeń:</w:t>
            </w:r>
          </w:p>
          <w:p w:rsidR="001D484D" w:rsidRDefault="001D484D" w:rsidP="001D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wyjaśnia, podając przykłady, czym są odnawialne i nieodnawialne zasoby przyrody </w:t>
            </w:r>
          </w:p>
          <w:p w:rsidR="001D484D" w:rsidRDefault="001D484D" w:rsidP="001D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84D" w:rsidRDefault="001D484D" w:rsidP="001D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opisuje rolę warstwy ozonowej </w:t>
            </w:r>
          </w:p>
          <w:p w:rsidR="001D484D" w:rsidRDefault="001D484D" w:rsidP="001D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84D" w:rsidRDefault="001D484D" w:rsidP="001D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opisuje skutki wzrostu ilości gazów cieplarnianych dla środowiska przyrodniczego</w:t>
            </w:r>
          </w:p>
          <w:p w:rsidR="001D484D" w:rsidRDefault="001D484D" w:rsidP="001D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84D" w:rsidRDefault="001D484D" w:rsidP="001D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podaje sposoby zapobiegania kwaśnym opadom</w:t>
            </w:r>
          </w:p>
          <w:p w:rsidR="001D484D" w:rsidRDefault="001D484D" w:rsidP="001D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84D" w:rsidRDefault="001D484D" w:rsidP="001D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 xml:space="preserve">podaje przykłady zadań z zakresu ochrony przyrody wymagających międzynarodowej współpracy </w:t>
            </w:r>
          </w:p>
          <w:p w:rsidR="001D484D" w:rsidRDefault="001D484D" w:rsidP="001D4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D5B6A" w:rsidRPr="001D484D" w:rsidRDefault="001D484D" w:rsidP="001D48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odaje przykłady </w:t>
            </w:r>
            <w:r w:rsidRPr="00DE2692">
              <w:rPr>
                <w:rFonts w:ascii="Times New Roman" w:hAnsi="Times New Roman"/>
                <w:sz w:val="24"/>
                <w:szCs w:val="24"/>
              </w:rPr>
              <w:lastRenderedPageBreak/>
              <w:t>międzynarodowych konwencji na rzecz ochrony przyrody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804" w:rsidRDefault="007D5B6A" w:rsidP="001D484D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4E68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Ucz</w:t>
            </w:r>
            <w:r w:rsidR="004E6804" w:rsidRPr="004E680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4E6804">
              <w:rPr>
                <w:rFonts w:ascii="Times New Roman" w:hAnsi="Times New Roman" w:cs="Times New Roman"/>
                <w:sz w:val="24"/>
                <w:szCs w:val="24"/>
              </w:rPr>
              <w:t>ń:</w:t>
            </w:r>
          </w:p>
          <w:p w:rsidR="001D484D" w:rsidRDefault="001D484D" w:rsidP="001D484D">
            <w:pPr>
              <w:ind w:left="51"/>
              <w:rPr>
                <w:rFonts w:ascii="Times New Roman" w:hAnsi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podaje przykłady wpływu zanieczyszczeń środow</w:t>
            </w:r>
            <w:r>
              <w:rPr>
                <w:rFonts w:ascii="Times New Roman" w:hAnsi="Times New Roman"/>
                <w:sz w:val="24"/>
                <w:szCs w:val="24"/>
              </w:rPr>
              <w:t>iska na zdrowie i </w:t>
            </w:r>
            <w:r w:rsidRPr="00DE2692">
              <w:rPr>
                <w:rFonts w:ascii="Times New Roman" w:hAnsi="Times New Roman"/>
                <w:sz w:val="24"/>
                <w:szCs w:val="24"/>
              </w:rPr>
              <w:t xml:space="preserve">życie ludzi w Polsce </w:t>
            </w:r>
          </w:p>
          <w:p w:rsidR="001D484D" w:rsidRPr="001D484D" w:rsidRDefault="001D484D" w:rsidP="001D484D">
            <w:pPr>
              <w:ind w:lef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DE2692">
              <w:rPr>
                <w:rFonts w:ascii="Times New Roman" w:hAnsi="Times New Roman"/>
                <w:sz w:val="24"/>
                <w:szCs w:val="24"/>
              </w:rPr>
              <w:t>i na świecie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D475B" w:rsidRPr="00211A3B" w:rsidTr="00017A90">
        <w:tc>
          <w:tcPr>
            <w:tcW w:w="14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75B" w:rsidRPr="00211A3B" w:rsidRDefault="00FD475B" w:rsidP="00017A90">
            <w:pPr>
              <w:pStyle w:val="TableParagraph"/>
              <w:tabs>
                <w:tab w:val="left" w:pos="222"/>
              </w:tabs>
              <w:spacing w:before="61" w:line="235" w:lineRule="auto"/>
              <w:ind w:left="51" w:right="41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2656" w:rsidRPr="00B02656" w:rsidRDefault="00B02656">
      <w:pPr>
        <w:rPr>
          <w:rFonts w:ascii="Times New Roman" w:hAnsi="Times New Roman" w:cs="Times New Roman"/>
          <w:sz w:val="32"/>
          <w:szCs w:val="32"/>
        </w:rPr>
      </w:pPr>
    </w:p>
    <w:sectPr w:rsidR="00B02656" w:rsidRPr="00B02656" w:rsidSect="00B0265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94E" w:rsidRDefault="008F794E" w:rsidP="00CB2FE0">
      <w:pPr>
        <w:spacing w:after="0" w:line="240" w:lineRule="auto"/>
      </w:pPr>
      <w:r>
        <w:separator/>
      </w:r>
    </w:p>
  </w:endnote>
  <w:endnote w:type="continuationSeparator" w:id="0">
    <w:p w:rsidR="008F794E" w:rsidRDefault="008F794E" w:rsidP="00CB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umanst521EU-Norma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94E" w:rsidRDefault="008F794E" w:rsidP="00CB2FE0">
      <w:pPr>
        <w:spacing w:after="0" w:line="240" w:lineRule="auto"/>
      </w:pPr>
      <w:r>
        <w:separator/>
      </w:r>
    </w:p>
  </w:footnote>
  <w:footnote w:type="continuationSeparator" w:id="0">
    <w:p w:rsidR="008F794E" w:rsidRDefault="008F794E" w:rsidP="00CB2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>
    <w:nsid w:val="04A55F1C"/>
    <w:multiLevelType w:val="hybridMultilevel"/>
    <w:tmpl w:val="04908378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B3138"/>
    <w:multiLevelType w:val="hybridMultilevel"/>
    <w:tmpl w:val="B770C646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</w:lvl>
    <w:lvl w:ilvl="2" w:tplc="F030EA66">
      <w:numFmt w:val="bullet"/>
      <w:lvlText w:val="•"/>
      <w:lvlJc w:val="left"/>
      <w:pPr>
        <w:ind w:left="627" w:hanging="170"/>
      </w:pPr>
    </w:lvl>
    <w:lvl w:ilvl="3" w:tplc="D638D866">
      <w:numFmt w:val="bullet"/>
      <w:lvlText w:val="•"/>
      <w:lvlJc w:val="left"/>
      <w:pPr>
        <w:ind w:left="831" w:hanging="170"/>
      </w:pPr>
    </w:lvl>
    <w:lvl w:ilvl="4" w:tplc="4B5ECDCA">
      <w:numFmt w:val="bullet"/>
      <w:lvlText w:val="•"/>
      <w:lvlJc w:val="left"/>
      <w:pPr>
        <w:ind w:left="1035" w:hanging="170"/>
      </w:pPr>
    </w:lvl>
    <w:lvl w:ilvl="5" w:tplc="7034FFD2">
      <w:numFmt w:val="bullet"/>
      <w:lvlText w:val="•"/>
      <w:lvlJc w:val="left"/>
      <w:pPr>
        <w:ind w:left="1238" w:hanging="170"/>
      </w:pPr>
    </w:lvl>
    <w:lvl w:ilvl="6" w:tplc="A5FC1DD4">
      <w:numFmt w:val="bullet"/>
      <w:lvlText w:val="•"/>
      <w:lvlJc w:val="left"/>
      <w:pPr>
        <w:ind w:left="1442" w:hanging="170"/>
      </w:pPr>
    </w:lvl>
    <w:lvl w:ilvl="7" w:tplc="9800C7DE">
      <w:numFmt w:val="bullet"/>
      <w:lvlText w:val="•"/>
      <w:lvlJc w:val="left"/>
      <w:pPr>
        <w:ind w:left="1646" w:hanging="170"/>
      </w:pPr>
    </w:lvl>
    <w:lvl w:ilvl="8" w:tplc="3D740CB8">
      <w:numFmt w:val="bullet"/>
      <w:lvlText w:val="•"/>
      <w:lvlJc w:val="left"/>
      <w:pPr>
        <w:ind w:left="1850" w:hanging="170"/>
      </w:pPr>
    </w:lvl>
  </w:abstractNum>
  <w:abstractNum w:abstractNumId="5">
    <w:nsid w:val="05E017EF"/>
    <w:multiLevelType w:val="hybridMultilevel"/>
    <w:tmpl w:val="C820E8A8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8260F5"/>
    <w:multiLevelType w:val="hybridMultilevel"/>
    <w:tmpl w:val="BDBEDB98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267EB8"/>
    <w:multiLevelType w:val="hybridMultilevel"/>
    <w:tmpl w:val="BA2E2C42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>
    <w:nsid w:val="08F553C0"/>
    <w:multiLevelType w:val="hybridMultilevel"/>
    <w:tmpl w:val="743CB7EE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6B680A"/>
    <w:multiLevelType w:val="hybridMultilevel"/>
    <w:tmpl w:val="1A80182A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E318C6"/>
    <w:multiLevelType w:val="hybridMultilevel"/>
    <w:tmpl w:val="E09E946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</w:lvl>
    <w:lvl w:ilvl="2" w:tplc="EC38B8F0">
      <w:numFmt w:val="bullet"/>
      <w:lvlText w:val="•"/>
      <w:lvlJc w:val="left"/>
      <w:pPr>
        <w:ind w:left="627" w:hanging="170"/>
      </w:pPr>
    </w:lvl>
    <w:lvl w:ilvl="3" w:tplc="42D2C3B2">
      <w:numFmt w:val="bullet"/>
      <w:lvlText w:val="•"/>
      <w:lvlJc w:val="left"/>
      <w:pPr>
        <w:ind w:left="831" w:hanging="170"/>
      </w:pPr>
    </w:lvl>
    <w:lvl w:ilvl="4" w:tplc="1E38C386">
      <w:numFmt w:val="bullet"/>
      <w:lvlText w:val="•"/>
      <w:lvlJc w:val="left"/>
      <w:pPr>
        <w:ind w:left="1035" w:hanging="170"/>
      </w:pPr>
    </w:lvl>
    <w:lvl w:ilvl="5" w:tplc="822408EA">
      <w:numFmt w:val="bullet"/>
      <w:lvlText w:val="•"/>
      <w:lvlJc w:val="left"/>
      <w:pPr>
        <w:ind w:left="1238" w:hanging="170"/>
      </w:pPr>
    </w:lvl>
    <w:lvl w:ilvl="6" w:tplc="6A6409D6">
      <w:numFmt w:val="bullet"/>
      <w:lvlText w:val="•"/>
      <w:lvlJc w:val="left"/>
      <w:pPr>
        <w:ind w:left="1442" w:hanging="170"/>
      </w:pPr>
    </w:lvl>
    <w:lvl w:ilvl="7" w:tplc="A6DAA7E2">
      <w:numFmt w:val="bullet"/>
      <w:lvlText w:val="•"/>
      <w:lvlJc w:val="left"/>
      <w:pPr>
        <w:ind w:left="1646" w:hanging="170"/>
      </w:pPr>
    </w:lvl>
    <w:lvl w:ilvl="8" w:tplc="23D62428">
      <w:numFmt w:val="bullet"/>
      <w:lvlText w:val="•"/>
      <w:lvlJc w:val="left"/>
      <w:pPr>
        <w:ind w:left="1850" w:hanging="170"/>
      </w:pPr>
    </w:lvl>
  </w:abstractNum>
  <w:abstractNum w:abstractNumId="11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>
    <w:nsid w:val="0F3528C5"/>
    <w:multiLevelType w:val="hybridMultilevel"/>
    <w:tmpl w:val="2C80B47C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>
    <w:nsid w:val="1253272C"/>
    <w:multiLevelType w:val="hybridMultilevel"/>
    <w:tmpl w:val="7D5009B0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6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>
    <w:nsid w:val="20B2775A"/>
    <w:multiLevelType w:val="hybridMultilevel"/>
    <w:tmpl w:val="1B666EDA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>
    <w:nsid w:val="29251B8C"/>
    <w:multiLevelType w:val="hybridMultilevel"/>
    <w:tmpl w:val="195069E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</w:lvl>
    <w:lvl w:ilvl="2" w:tplc="E5B27CE8">
      <w:numFmt w:val="bullet"/>
      <w:lvlText w:val="•"/>
      <w:lvlJc w:val="left"/>
      <w:pPr>
        <w:ind w:left="627" w:hanging="170"/>
      </w:pPr>
    </w:lvl>
    <w:lvl w:ilvl="3" w:tplc="3D22A28C">
      <w:numFmt w:val="bullet"/>
      <w:lvlText w:val="•"/>
      <w:lvlJc w:val="left"/>
      <w:pPr>
        <w:ind w:left="831" w:hanging="170"/>
      </w:pPr>
    </w:lvl>
    <w:lvl w:ilvl="4" w:tplc="73EC972C">
      <w:numFmt w:val="bullet"/>
      <w:lvlText w:val="•"/>
      <w:lvlJc w:val="left"/>
      <w:pPr>
        <w:ind w:left="1035" w:hanging="170"/>
      </w:pPr>
    </w:lvl>
    <w:lvl w:ilvl="5" w:tplc="E34442DA">
      <w:numFmt w:val="bullet"/>
      <w:lvlText w:val="•"/>
      <w:lvlJc w:val="left"/>
      <w:pPr>
        <w:ind w:left="1238" w:hanging="170"/>
      </w:pPr>
    </w:lvl>
    <w:lvl w:ilvl="6" w:tplc="1CB4948A">
      <w:numFmt w:val="bullet"/>
      <w:lvlText w:val="•"/>
      <w:lvlJc w:val="left"/>
      <w:pPr>
        <w:ind w:left="1442" w:hanging="170"/>
      </w:pPr>
    </w:lvl>
    <w:lvl w:ilvl="7" w:tplc="E55A3BA6">
      <w:numFmt w:val="bullet"/>
      <w:lvlText w:val="•"/>
      <w:lvlJc w:val="left"/>
      <w:pPr>
        <w:ind w:left="1646" w:hanging="170"/>
      </w:pPr>
    </w:lvl>
    <w:lvl w:ilvl="8" w:tplc="A606B224">
      <w:numFmt w:val="bullet"/>
      <w:lvlText w:val="•"/>
      <w:lvlJc w:val="left"/>
      <w:pPr>
        <w:ind w:left="1850" w:hanging="170"/>
      </w:pPr>
    </w:lvl>
  </w:abstractNum>
  <w:abstractNum w:abstractNumId="25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</w:lvl>
    <w:lvl w:ilvl="2" w:tplc="15A0DC58">
      <w:numFmt w:val="bullet"/>
      <w:lvlText w:val="•"/>
      <w:lvlJc w:val="left"/>
      <w:pPr>
        <w:ind w:left="517" w:hanging="170"/>
      </w:pPr>
    </w:lvl>
    <w:lvl w:ilvl="3" w:tplc="C23297AE">
      <w:numFmt w:val="bullet"/>
      <w:lvlText w:val="•"/>
      <w:lvlJc w:val="left"/>
      <w:pPr>
        <w:ind w:left="735" w:hanging="170"/>
      </w:pPr>
    </w:lvl>
    <w:lvl w:ilvl="4" w:tplc="84BED04A">
      <w:numFmt w:val="bullet"/>
      <w:lvlText w:val="•"/>
      <w:lvlJc w:val="left"/>
      <w:pPr>
        <w:ind w:left="952" w:hanging="170"/>
      </w:pPr>
    </w:lvl>
    <w:lvl w:ilvl="5" w:tplc="3DC41AE2">
      <w:numFmt w:val="bullet"/>
      <w:lvlText w:val="•"/>
      <w:lvlJc w:val="left"/>
      <w:pPr>
        <w:ind w:left="1170" w:hanging="170"/>
      </w:pPr>
    </w:lvl>
    <w:lvl w:ilvl="6" w:tplc="9B50FC66">
      <w:numFmt w:val="bullet"/>
      <w:lvlText w:val="•"/>
      <w:lvlJc w:val="left"/>
      <w:pPr>
        <w:ind w:left="1387" w:hanging="170"/>
      </w:pPr>
    </w:lvl>
    <w:lvl w:ilvl="7" w:tplc="72A0C936">
      <w:numFmt w:val="bullet"/>
      <w:lvlText w:val="•"/>
      <w:lvlJc w:val="left"/>
      <w:pPr>
        <w:ind w:left="1605" w:hanging="170"/>
      </w:pPr>
    </w:lvl>
    <w:lvl w:ilvl="8" w:tplc="BA329E6C">
      <w:numFmt w:val="bullet"/>
      <w:lvlText w:val="•"/>
      <w:lvlJc w:val="left"/>
      <w:pPr>
        <w:ind w:left="1822" w:hanging="170"/>
      </w:pPr>
    </w:lvl>
  </w:abstractNum>
  <w:abstractNum w:abstractNumId="26">
    <w:nsid w:val="2AED036A"/>
    <w:multiLevelType w:val="hybridMultilevel"/>
    <w:tmpl w:val="87683FC6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>
    <w:nsid w:val="2AED0CF4"/>
    <w:multiLevelType w:val="hybridMultilevel"/>
    <w:tmpl w:val="57DAA70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>
    <w:nsid w:val="2B367B4E"/>
    <w:multiLevelType w:val="hybridMultilevel"/>
    <w:tmpl w:val="0B3091C4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>
    <w:nsid w:val="2C0B4C42"/>
    <w:multiLevelType w:val="hybridMultilevel"/>
    <w:tmpl w:val="38FA5782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>
    <w:nsid w:val="2D0E1FF9"/>
    <w:multiLevelType w:val="hybridMultilevel"/>
    <w:tmpl w:val="09369776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</w:lvl>
    <w:lvl w:ilvl="2" w:tplc="EB2C884E">
      <w:numFmt w:val="bullet"/>
      <w:lvlText w:val="•"/>
      <w:lvlJc w:val="left"/>
      <w:pPr>
        <w:ind w:left="627" w:hanging="170"/>
      </w:pPr>
    </w:lvl>
    <w:lvl w:ilvl="3" w:tplc="B4A2219E">
      <w:numFmt w:val="bullet"/>
      <w:lvlText w:val="•"/>
      <w:lvlJc w:val="left"/>
      <w:pPr>
        <w:ind w:left="831" w:hanging="170"/>
      </w:pPr>
    </w:lvl>
    <w:lvl w:ilvl="4" w:tplc="ED080006">
      <w:numFmt w:val="bullet"/>
      <w:lvlText w:val="•"/>
      <w:lvlJc w:val="left"/>
      <w:pPr>
        <w:ind w:left="1035" w:hanging="170"/>
      </w:pPr>
    </w:lvl>
    <w:lvl w:ilvl="5" w:tplc="583C7F26">
      <w:numFmt w:val="bullet"/>
      <w:lvlText w:val="•"/>
      <w:lvlJc w:val="left"/>
      <w:pPr>
        <w:ind w:left="1238" w:hanging="170"/>
      </w:pPr>
    </w:lvl>
    <w:lvl w:ilvl="6" w:tplc="7A4C1834">
      <w:numFmt w:val="bullet"/>
      <w:lvlText w:val="•"/>
      <w:lvlJc w:val="left"/>
      <w:pPr>
        <w:ind w:left="1442" w:hanging="170"/>
      </w:pPr>
    </w:lvl>
    <w:lvl w:ilvl="7" w:tplc="E3CCC40A">
      <w:numFmt w:val="bullet"/>
      <w:lvlText w:val="•"/>
      <w:lvlJc w:val="left"/>
      <w:pPr>
        <w:ind w:left="1646" w:hanging="170"/>
      </w:pPr>
    </w:lvl>
    <w:lvl w:ilvl="8" w:tplc="680AB91E">
      <w:numFmt w:val="bullet"/>
      <w:lvlText w:val="•"/>
      <w:lvlJc w:val="left"/>
      <w:pPr>
        <w:ind w:left="1850" w:hanging="170"/>
      </w:pPr>
    </w:lvl>
  </w:abstractNum>
  <w:abstractNum w:abstractNumId="33">
    <w:nsid w:val="2F7A2984"/>
    <w:multiLevelType w:val="hybridMultilevel"/>
    <w:tmpl w:val="5B7AF2B4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2466473"/>
    <w:multiLevelType w:val="hybridMultilevel"/>
    <w:tmpl w:val="E062A87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49444FE"/>
    <w:multiLevelType w:val="hybridMultilevel"/>
    <w:tmpl w:val="AE767958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7">
    <w:nsid w:val="3A1A40F0"/>
    <w:multiLevelType w:val="hybridMultilevel"/>
    <w:tmpl w:val="062AF9E8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313515"/>
    <w:multiLevelType w:val="hybridMultilevel"/>
    <w:tmpl w:val="4DCC0CBE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F487BCA"/>
    <w:multiLevelType w:val="hybridMultilevel"/>
    <w:tmpl w:val="CC1608BC"/>
    <w:lvl w:ilvl="0" w:tplc="D02A813A">
      <w:numFmt w:val="bullet"/>
      <w:lvlText w:val="•"/>
      <w:lvlJc w:val="left"/>
      <w:pPr>
        <w:ind w:left="272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0">
    <w:nsid w:val="403B5C71"/>
    <w:multiLevelType w:val="hybridMultilevel"/>
    <w:tmpl w:val="01D81692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</w:lvl>
    <w:lvl w:ilvl="2" w:tplc="170C9E0E">
      <w:numFmt w:val="bullet"/>
      <w:lvlText w:val="•"/>
      <w:lvlJc w:val="left"/>
      <w:pPr>
        <w:ind w:left="627" w:hanging="170"/>
      </w:pPr>
    </w:lvl>
    <w:lvl w:ilvl="3" w:tplc="F4D890E8">
      <w:numFmt w:val="bullet"/>
      <w:lvlText w:val="•"/>
      <w:lvlJc w:val="left"/>
      <w:pPr>
        <w:ind w:left="831" w:hanging="170"/>
      </w:pPr>
    </w:lvl>
    <w:lvl w:ilvl="4" w:tplc="B13E04E0">
      <w:numFmt w:val="bullet"/>
      <w:lvlText w:val="•"/>
      <w:lvlJc w:val="left"/>
      <w:pPr>
        <w:ind w:left="1035" w:hanging="170"/>
      </w:pPr>
    </w:lvl>
    <w:lvl w:ilvl="5" w:tplc="6E8A0848">
      <w:numFmt w:val="bullet"/>
      <w:lvlText w:val="•"/>
      <w:lvlJc w:val="left"/>
      <w:pPr>
        <w:ind w:left="1238" w:hanging="170"/>
      </w:pPr>
    </w:lvl>
    <w:lvl w:ilvl="6" w:tplc="32CAFC86">
      <w:numFmt w:val="bullet"/>
      <w:lvlText w:val="•"/>
      <w:lvlJc w:val="left"/>
      <w:pPr>
        <w:ind w:left="1442" w:hanging="170"/>
      </w:pPr>
    </w:lvl>
    <w:lvl w:ilvl="7" w:tplc="4C803288">
      <w:numFmt w:val="bullet"/>
      <w:lvlText w:val="•"/>
      <w:lvlJc w:val="left"/>
      <w:pPr>
        <w:ind w:left="1646" w:hanging="170"/>
      </w:pPr>
    </w:lvl>
    <w:lvl w:ilvl="8" w:tplc="003EC304">
      <w:numFmt w:val="bullet"/>
      <w:lvlText w:val="•"/>
      <w:lvlJc w:val="left"/>
      <w:pPr>
        <w:ind w:left="1850" w:hanging="170"/>
      </w:pPr>
    </w:lvl>
  </w:abstractNum>
  <w:abstractNum w:abstractNumId="41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2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>
    <w:nsid w:val="45174693"/>
    <w:multiLevelType w:val="hybridMultilevel"/>
    <w:tmpl w:val="C9EAC1CA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</w:lvl>
    <w:lvl w:ilvl="2" w:tplc="9BE8AC9E">
      <w:numFmt w:val="bullet"/>
      <w:lvlText w:val="•"/>
      <w:lvlJc w:val="left"/>
      <w:pPr>
        <w:ind w:left="627" w:hanging="170"/>
      </w:pPr>
    </w:lvl>
    <w:lvl w:ilvl="3" w:tplc="DB40CE62">
      <w:numFmt w:val="bullet"/>
      <w:lvlText w:val="•"/>
      <w:lvlJc w:val="left"/>
      <w:pPr>
        <w:ind w:left="831" w:hanging="170"/>
      </w:pPr>
    </w:lvl>
    <w:lvl w:ilvl="4" w:tplc="1472DB64">
      <w:numFmt w:val="bullet"/>
      <w:lvlText w:val="•"/>
      <w:lvlJc w:val="left"/>
      <w:pPr>
        <w:ind w:left="1035" w:hanging="170"/>
      </w:pPr>
    </w:lvl>
    <w:lvl w:ilvl="5" w:tplc="4D727BDE">
      <w:numFmt w:val="bullet"/>
      <w:lvlText w:val="•"/>
      <w:lvlJc w:val="left"/>
      <w:pPr>
        <w:ind w:left="1238" w:hanging="170"/>
      </w:pPr>
    </w:lvl>
    <w:lvl w:ilvl="6" w:tplc="8FC4F304">
      <w:numFmt w:val="bullet"/>
      <w:lvlText w:val="•"/>
      <w:lvlJc w:val="left"/>
      <w:pPr>
        <w:ind w:left="1442" w:hanging="170"/>
      </w:pPr>
    </w:lvl>
    <w:lvl w:ilvl="7" w:tplc="8CBA44DE">
      <w:numFmt w:val="bullet"/>
      <w:lvlText w:val="•"/>
      <w:lvlJc w:val="left"/>
      <w:pPr>
        <w:ind w:left="1646" w:hanging="170"/>
      </w:pPr>
    </w:lvl>
    <w:lvl w:ilvl="8" w:tplc="522CCD28">
      <w:numFmt w:val="bullet"/>
      <w:lvlText w:val="•"/>
      <w:lvlJc w:val="left"/>
      <w:pPr>
        <w:ind w:left="1850" w:hanging="170"/>
      </w:pPr>
    </w:lvl>
  </w:abstractNum>
  <w:abstractNum w:abstractNumId="44">
    <w:nsid w:val="45911C60"/>
    <w:multiLevelType w:val="hybridMultilevel"/>
    <w:tmpl w:val="F3C676B2"/>
    <w:lvl w:ilvl="0" w:tplc="AFFE5800">
      <w:numFmt w:val="bullet"/>
      <w:lvlText w:val="•"/>
      <w:lvlJc w:val="left"/>
      <w:pPr>
        <w:ind w:left="272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>
    <w:nsid w:val="45D40DD1"/>
    <w:multiLevelType w:val="hybridMultilevel"/>
    <w:tmpl w:val="8E82AA4C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48">
    <w:nsid w:val="4C7F70DD"/>
    <w:multiLevelType w:val="hybridMultilevel"/>
    <w:tmpl w:val="191209C0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>
    <w:nsid w:val="50B90826"/>
    <w:multiLevelType w:val="hybridMultilevel"/>
    <w:tmpl w:val="86E20EAE"/>
    <w:lvl w:ilvl="0" w:tplc="AFFE5800">
      <w:numFmt w:val="bullet"/>
      <w:lvlText w:val="•"/>
      <w:lvlJc w:val="left"/>
      <w:pPr>
        <w:ind w:left="272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51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>
    <w:nsid w:val="53145C7F"/>
    <w:multiLevelType w:val="hybridMultilevel"/>
    <w:tmpl w:val="C6786818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>
    <w:nsid w:val="56B936E0"/>
    <w:multiLevelType w:val="hybridMultilevel"/>
    <w:tmpl w:val="329A8BB2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58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59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>
    <w:nsid w:val="5DA0148A"/>
    <w:multiLevelType w:val="hybridMultilevel"/>
    <w:tmpl w:val="3CD8B99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F6A3AAC"/>
    <w:multiLevelType w:val="hybridMultilevel"/>
    <w:tmpl w:val="38C2BBCA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64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>
    <w:nsid w:val="64975171"/>
    <w:multiLevelType w:val="hybridMultilevel"/>
    <w:tmpl w:val="CE32EAA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</w:lvl>
    <w:lvl w:ilvl="2" w:tplc="A7A29FBC">
      <w:numFmt w:val="bullet"/>
      <w:lvlText w:val="•"/>
      <w:lvlJc w:val="left"/>
      <w:pPr>
        <w:ind w:left="627" w:hanging="170"/>
      </w:pPr>
    </w:lvl>
    <w:lvl w:ilvl="3" w:tplc="59C421E4">
      <w:numFmt w:val="bullet"/>
      <w:lvlText w:val="•"/>
      <w:lvlJc w:val="left"/>
      <w:pPr>
        <w:ind w:left="831" w:hanging="170"/>
      </w:pPr>
    </w:lvl>
    <w:lvl w:ilvl="4" w:tplc="A2427048">
      <w:numFmt w:val="bullet"/>
      <w:lvlText w:val="•"/>
      <w:lvlJc w:val="left"/>
      <w:pPr>
        <w:ind w:left="1035" w:hanging="170"/>
      </w:pPr>
    </w:lvl>
    <w:lvl w:ilvl="5" w:tplc="F470EC16">
      <w:numFmt w:val="bullet"/>
      <w:lvlText w:val="•"/>
      <w:lvlJc w:val="left"/>
      <w:pPr>
        <w:ind w:left="1238" w:hanging="170"/>
      </w:pPr>
    </w:lvl>
    <w:lvl w:ilvl="6" w:tplc="B7221E02">
      <w:numFmt w:val="bullet"/>
      <w:lvlText w:val="•"/>
      <w:lvlJc w:val="left"/>
      <w:pPr>
        <w:ind w:left="1442" w:hanging="170"/>
      </w:pPr>
    </w:lvl>
    <w:lvl w:ilvl="7" w:tplc="AB3A6012">
      <w:numFmt w:val="bullet"/>
      <w:lvlText w:val="•"/>
      <w:lvlJc w:val="left"/>
      <w:pPr>
        <w:ind w:left="1646" w:hanging="170"/>
      </w:pPr>
    </w:lvl>
    <w:lvl w:ilvl="8" w:tplc="ED903072">
      <w:numFmt w:val="bullet"/>
      <w:lvlText w:val="•"/>
      <w:lvlJc w:val="left"/>
      <w:pPr>
        <w:ind w:left="1850" w:hanging="170"/>
      </w:pPr>
    </w:lvl>
  </w:abstractNum>
  <w:abstractNum w:abstractNumId="68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69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>
    <w:nsid w:val="6BB42426"/>
    <w:multiLevelType w:val="hybridMultilevel"/>
    <w:tmpl w:val="FEDE5494"/>
    <w:lvl w:ilvl="0" w:tplc="4B14CF34">
      <w:numFmt w:val="bullet"/>
      <w:lvlText w:val="•"/>
      <w:lvlJc w:val="left"/>
      <w:pPr>
        <w:ind w:left="272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72">
    <w:nsid w:val="6CA5489A"/>
    <w:multiLevelType w:val="hybridMultilevel"/>
    <w:tmpl w:val="14F44FF6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</w:lvl>
    <w:lvl w:ilvl="2" w:tplc="01B840E8">
      <w:numFmt w:val="bullet"/>
      <w:lvlText w:val="•"/>
      <w:lvlJc w:val="left"/>
      <w:pPr>
        <w:ind w:left="627" w:hanging="170"/>
      </w:pPr>
    </w:lvl>
    <w:lvl w:ilvl="3" w:tplc="77B4A9AA">
      <w:numFmt w:val="bullet"/>
      <w:lvlText w:val="•"/>
      <w:lvlJc w:val="left"/>
      <w:pPr>
        <w:ind w:left="831" w:hanging="170"/>
      </w:pPr>
    </w:lvl>
    <w:lvl w:ilvl="4" w:tplc="89CE0B8A">
      <w:numFmt w:val="bullet"/>
      <w:lvlText w:val="•"/>
      <w:lvlJc w:val="left"/>
      <w:pPr>
        <w:ind w:left="1035" w:hanging="170"/>
      </w:pPr>
    </w:lvl>
    <w:lvl w:ilvl="5" w:tplc="2BF82FB4">
      <w:numFmt w:val="bullet"/>
      <w:lvlText w:val="•"/>
      <w:lvlJc w:val="left"/>
      <w:pPr>
        <w:ind w:left="1238" w:hanging="170"/>
      </w:pPr>
    </w:lvl>
    <w:lvl w:ilvl="6" w:tplc="99327F8A">
      <w:numFmt w:val="bullet"/>
      <w:lvlText w:val="•"/>
      <w:lvlJc w:val="left"/>
      <w:pPr>
        <w:ind w:left="1442" w:hanging="170"/>
      </w:pPr>
    </w:lvl>
    <w:lvl w:ilvl="7" w:tplc="3AB46534">
      <w:numFmt w:val="bullet"/>
      <w:lvlText w:val="•"/>
      <w:lvlJc w:val="left"/>
      <w:pPr>
        <w:ind w:left="1646" w:hanging="170"/>
      </w:pPr>
    </w:lvl>
    <w:lvl w:ilvl="8" w:tplc="04A4626C">
      <w:numFmt w:val="bullet"/>
      <w:lvlText w:val="•"/>
      <w:lvlJc w:val="left"/>
      <w:pPr>
        <w:ind w:left="1850" w:hanging="170"/>
      </w:pPr>
    </w:lvl>
  </w:abstractNum>
  <w:abstractNum w:abstractNumId="74">
    <w:nsid w:val="70595419"/>
    <w:multiLevelType w:val="hybridMultilevel"/>
    <w:tmpl w:val="8752F782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</w:lvl>
    <w:lvl w:ilvl="2" w:tplc="BB1A6658">
      <w:numFmt w:val="bullet"/>
      <w:lvlText w:val="•"/>
      <w:lvlJc w:val="left"/>
      <w:pPr>
        <w:ind w:left="627" w:hanging="170"/>
      </w:pPr>
    </w:lvl>
    <w:lvl w:ilvl="3" w:tplc="D08E4DEC">
      <w:numFmt w:val="bullet"/>
      <w:lvlText w:val="•"/>
      <w:lvlJc w:val="left"/>
      <w:pPr>
        <w:ind w:left="831" w:hanging="170"/>
      </w:pPr>
    </w:lvl>
    <w:lvl w:ilvl="4" w:tplc="E9AC32A6">
      <w:numFmt w:val="bullet"/>
      <w:lvlText w:val="•"/>
      <w:lvlJc w:val="left"/>
      <w:pPr>
        <w:ind w:left="1035" w:hanging="170"/>
      </w:pPr>
    </w:lvl>
    <w:lvl w:ilvl="5" w:tplc="64A20BCE">
      <w:numFmt w:val="bullet"/>
      <w:lvlText w:val="•"/>
      <w:lvlJc w:val="left"/>
      <w:pPr>
        <w:ind w:left="1238" w:hanging="170"/>
      </w:pPr>
    </w:lvl>
    <w:lvl w:ilvl="6" w:tplc="41DC1A32">
      <w:numFmt w:val="bullet"/>
      <w:lvlText w:val="•"/>
      <w:lvlJc w:val="left"/>
      <w:pPr>
        <w:ind w:left="1442" w:hanging="170"/>
      </w:pPr>
    </w:lvl>
    <w:lvl w:ilvl="7" w:tplc="6DB659CE">
      <w:numFmt w:val="bullet"/>
      <w:lvlText w:val="•"/>
      <w:lvlJc w:val="left"/>
      <w:pPr>
        <w:ind w:left="1646" w:hanging="170"/>
      </w:pPr>
    </w:lvl>
    <w:lvl w:ilvl="8" w:tplc="BDC491DC">
      <w:numFmt w:val="bullet"/>
      <w:lvlText w:val="•"/>
      <w:lvlJc w:val="left"/>
      <w:pPr>
        <w:ind w:left="1850" w:hanging="170"/>
      </w:pPr>
    </w:lvl>
  </w:abstractNum>
  <w:abstractNum w:abstractNumId="75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6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>
    <w:nsid w:val="71BA2D36"/>
    <w:multiLevelType w:val="hybridMultilevel"/>
    <w:tmpl w:val="4D96C588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9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>
    <w:nsid w:val="76AD1817"/>
    <w:multiLevelType w:val="hybridMultilevel"/>
    <w:tmpl w:val="537A009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2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</w:lvl>
    <w:lvl w:ilvl="2" w:tplc="82E40BFA">
      <w:numFmt w:val="bullet"/>
      <w:lvlText w:val="•"/>
      <w:lvlJc w:val="left"/>
      <w:pPr>
        <w:ind w:left="627" w:hanging="170"/>
      </w:pPr>
    </w:lvl>
    <w:lvl w:ilvl="3" w:tplc="EAF0AF3E">
      <w:numFmt w:val="bullet"/>
      <w:lvlText w:val="•"/>
      <w:lvlJc w:val="left"/>
      <w:pPr>
        <w:ind w:left="830" w:hanging="170"/>
      </w:pPr>
    </w:lvl>
    <w:lvl w:ilvl="4" w:tplc="8ED86CE6">
      <w:numFmt w:val="bullet"/>
      <w:lvlText w:val="•"/>
      <w:lvlJc w:val="left"/>
      <w:pPr>
        <w:ind w:left="1034" w:hanging="170"/>
      </w:pPr>
    </w:lvl>
    <w:lvl w:ilvl="5" w:tplc="47725DB0">
      <w:numFmt w:val="bullet"/>
      <w:lvlText w:val="•"/>
      <w:lvlJc w:val="left"/>
      <w:pPr>
        <w:ind w:left="1237" w:hanging="170"/>
      </w:pPr>
    </w:lvl>
    <w:lvl w:ilvl="6" w:tplc="93D03A74">
      <w:numFmt w:val="bullet"/>
      <w:lvlText w:val="•"/>
      <w:lvlJc w:val="left"/>
      <w:pPr>
        <w:ind w:left="1441" w:hanging="170"/>
      </w:pPr>
    </w:lvl>
    <w:lvl w:ilvl="7" w:tplc="F37A3616">
      <w:numFmt w:val="bullet"/>
      <w:lvlText w:val="•"/>
      <w:lvlJc w:val="left"/>
      <w:pPr>
        <w:ind w:left="1644" w:hanging="170"/>
      </w:pPr>
    </w:lvl>
    <w:lvl w:ilvl="8" w:tplc="3AD0B1AC">
      <w:numFmt w:val="bullet"/>
      <w:lvlText w:val="•"/>
      <w:lvlJc w:val="left"/>
      <w:pPr>
        <w:ind w:left="1848" w:hanging="170"/>
      </w:pPr>
    </w:lvl>
  </w:abstractNum>
  <w:abstractNum w:abstractNumId="84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7">
    <w:nsid w:val="7C755569"/>
    <w:multiLevelType w:val="hybridMultilevel"/>
    <w:tmpl w:val="C71641D6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</w:lvl>
    <w:lvl w:ilvl="2" w:tplc="7E54F0FE">
      <w:numFmt w:val="bullet"/>
      <w:lvlText w:val="•"/>
      <w:lvlJc w:val="left"/>
      <w:pPr>
        <w:ind w:left="627" w:hanging="170"/>
      </w:pPr>
    </w:lvl>
    <w:lvl w:ilvl="3" w:tplc="CE24B38A">
      <w:numFmt w:val="bullet"/>
      <w:lvlText w:val="•"/>
      <w:lvlJc w:val="left"/>
      <w:pPr>
        <w:ind w:left="831" w:hanging="170"/>
      </w:pPr>
    </w:lvl>
    <w:lvl w:ilvl="4" w:tplc="4480655A">
      <w:numFmt w:val="bullet"/>
      <w:lvlText w:val="•"/>
      <w:lvlJc w:val="left"/>
      <w:pPr>
        <w:ind w:left="1035" w:hanging="170"/>
      </w:pPr>
    </w:lvl>
    <w:lvl w:ilvl="5" w:tplc="C6AAE78E">
      <w:numFmt w:val="bullet"/>
      <w:lvlText w:val="•"/>
      <w:lvlJc w:val="left"/>
      <w:pPr>
        <w:ind w:left="1238" w:hanging="170"/>
      </w:pPr>
    </w:lvl>
    <w:lvl w:ilvl="6" w:tplc="F750682E">
      <w:numFmt w:val="bullet"/>
      <w:lvlText w:val="•"/>
      <w:lvlJc w:val="left"/>
      <w:pPr>
        <w:ind w:left="1442" w:hanging="170"/>
      </w:pPr>
    </w:lvl>
    <w:lvl w:ilvl="7" w:tplc="40A44F4E">
      <w:numFmt w:val="bullet"/>
      <w:lvlText w:val="•"/>
      <w:lvlJc w:val="left"/>
      <w:pPr>
        <w:ind w:left="1646" w:hanging="170"/>
      </w:pPr>
    </w:lvl>
    <w:lvl w:ilvl="8" w:tplc="B3BCBBF0">
      <w:numFmt w:val="bullet"/>
      <w:lvlText w:val="•"/>
      <w:lvlJc w:val="left"/>
      <w:pPr>
        <w:ind w:left="1850" w:hanging="170"/>
      </w:pPr>
    </w:lvl>
  </w:abstractNum>
  <w:abstractNum w:abstractNumId="88">
    <w:nsid w:val="7CCB4433"/>
    <w:multiLevelType w:val="hybridMultilevel"/>
    <w:tmpl w:val="E63E8244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>
    <w:nsid w:val="7E961860"/>
    <w:multiLevelType w:val="hybridMultilevel"/>
    <w:tmpl w:val="94865D44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F094409"/>
    <w:multiLevelType w:val="hybridMultilevel"/>
    <w:tmpl w:val="916EC3C0"/>
    <w:lvl w:ilvl="0" w:tplc="AFFE5800">
      <w:numFmt w:val="bullet"/>
      <w:lvlText w:val="•"/>
      <w:lvlJc w:val="left"/>
      <w:pPr>
        <w:ind w:left="323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25"/>
  </w:num>
  <w:num w:numId="4">
    <w:abstractNumId w:val="24"/>
  </w:num>
  <w:num w:numId="5">
    <w:abstractNumId w:val="71"/>
  </w:num>
  <w:num w:numId="6">
    <w:abstractNumId w:val="40"/>
  </w:num>
  <w:num w:numId="7">
    <w:abstractNumId w:val="87"/>
  </w:num>
  <w:num w:numId="8">
    <w:abstractNumId w:val="73"/>
  </w:num>
  <w:num w:numId="9">
    <w:abstractNumId w:val="52"/>
  </w:num>
  <w:num w:numId="10">
    <w:abstractNumId w:val="4"/>
  </w:num>
  <w:num w:numId="11">
    <w:abstractNumId w:val="3"/>
  </w:num>
  <w:num w:numId="12">
    <w:abstractNumId w:val="61"/>
  </w:num>
  <w:num w:numId="13">
    <w:abstractNumId w:val="67"/>
  </w:num>
  <w:num w:numId="14">
    <w:abstractNumId w:val="74"/>
  </w:num>
  <w:num w:numId="15">
    <w:abstractNumId w:val="43"/>
  </w:num>
  <w:num w:numId="16">
    <w:abstractNumId w:val="83"/>
  </w:num>
  <w:num w:numId="17">
    <w:abstractNumId w:val="34"/>
  </w:num>
  <w:num w:numId="18">
    <w:abstractNumId w:val="5"/>
  </w:num>
  <w:num w:numId="19">
    <w:abstractNumId w:val="39"/>
  </w:num>
  <w:num w:numId="20">
    <w:abstractNumId w:val="58"/>
  </w:num>
  <w:num w:numId="21">
    <w:abstractNumId w:val="1"/>
  </w:num>
  <w:num w:numId="22">
    <w:abstractNumId w:val="85"/>
  </w:num>
  <w:num w:numId="23">
    <w:abstractNumId w:val="57"/>
  </w:num>
  <w:num w:numId="24">
    <w:abstractNumId w:val="70"/>
  </w:num>
  <w:num w:numId="25">
    <w:abstractNumId w:val="59"/>
  </w:num>
  <w:num w:numId="26">
    <w:abstractNumId w:val="86"/>
  </w:num>
  <w:num w:numId="27">
    <w:abstractNumId w:val="79"/>
  </w:num>
  <w:num w:numId="28">
    <w:abstractNumId w:val="42"/>
  </w:num>
  <w:num w:numId="29">
    <w:abstractNumId w:val="27"/>
  </w:num>
  <w:num w:numId="30">
    <w:abstractNumId w:val="15"/>
  </w:num>
  <w:num w:numId="31">
    <w:abstractNumId w:val="68"/>
  </w:num>
  <w:num w:numId="32">
    <w:abstractNumId w:val="45"/>
  </w:num>
  <w:num w:numId="33">
    <w:abstractNumId w:val="2"/>
  </w:num>
  <w:num w:numId="34">
    <w:abstractNumId w:val="76"/>
  </w:num>
  <w:num w:numId="35">
    <w:abstractNumId w:val="31"/>
  </w:num>
  <w:num w:numId="36">
    <w:abstractNumId w:val="30"/>
  </w:num>
  <w:num w:numId="37">
    <w:abstractNumId w:val="35"/>
  </w:num>
  <w:num w:numId="38">
    <w:abstractNumId w:val="14"/>
  </w:num>
  <w:num w:numId="39">
    <w:abstractNumId w:val="13"/>
  </w:num>
  <w:num w:numId="40">
    <w:abstractNumId w:val="17"/>
  </w:num>
  <w:num w:numId="41">
    <w:abstractNumId w:val="62"/>
  </w:num>
  <w:num w:numId="42">
    <w:abstractNumId w:val="88"/>
  </w:num>
  <w:num w:numId="43">
    <w:abstractNumId w:val="84"/>
  </w:num>
  <w:num w:numId="44">
    <w:abstractNumId w:val="53"/>
  </w:num>
  <w:num w:numId="45">
    <w:abstractNumId w:val="23"/>
  </w:num>
  <w:num w:numId="46">
    <w:abstractNumId w:val="22"/>
  </w:num>
  <w:num w:numId="47">
    <w:abstractNumId w:val="0"/>
  </w:num>
  <w:num w:numId="48">
    <w:abstractNumId w:val="49"/>
  </w:num>
  <w:num w:numId="49">
    <w:abstractNumId w:val="6"/>
  </w:num>
  <w:num w:numId="50">
    <w:abstractNumId w:val="60"/>
  </w:num>
  <w:num w:numId="51">
    <w:abstractNumId w:val="20"/>
  </w:num>
  <w:num w:numId="52">
    <w:abstractNumId w:val="44"/>
  </w:num>
  <w:num w:numId="53">
    <w:abstractNumId w:val="81"/>
  </w:num>
  <w:num w:numId="54">
    <w:abstractNumId w:val="90"/>
  </w:num>
  <w:num w:numId="55">
    <w:abstractNumId w:val="12"/>
  </w:num>
  <w:num w:numId="56">
    <w:abstractNumId w:val="55"/>
  </w:num>
  <w:num w:numId="57">
    <w:abstractNumId w:val="72"/>
  </w:num>
  <w:num w:numId="58">
    <w:abstractNumId w:val="41"/>
  </w:num>
  <w:num w:numId="59">
    <w:abstractNumId w:val="37"/>
  </w:num>
  <w:num w:numId="60">
    <w:abstractNumId w:val="65"/>
  </w:num>
  <w:num w:numId="61">
    <w:abstractNumId w:val="19"/>
  </w:num>
  <w:num w:numId="62">
    <w:abstractNumId w:val="77"/>
  </w:num>
  <w:num w:numId="63">
    <w:abstractNumId w:val="48"/>
  </w:num>
  <w:num w:numId="64">
    <w:abstractNumId w:val="51"/>
  </w:num>
  <w:num w:numId="65">
    <w:abstractNumId w:val="69"/>
  </w:num>
  <w:num w:numId="66">
    <w:abstractNumId w:val="7"/>
  </w:num>
  <w:num w:numId="67">
    <w:abstractNumId w:val="46"/>
  </w:num>
  <w:num w:numId="68">
    <w:abstractNumId w:val="8"/>
  </w:num>
  <w:num w:numId="69">
    <w:abstractNumId w:val="89"/>
  </w:num>
  <w:num w:numId="70">
    <w:abstractNumId w:val="26"/>
  </w:num>
  <w:num w:numId="71">
    <w:abstractNumId w:val="18"/>
  </w:num>
  <w:num w:numId="72">
    <w:abstractNumId w:val="36"/>
  </w:num>
  <w:num w:numId="73">
    <w:abstractNumId w:val="16"/>
  </w:num>
  <w:num w:numId="74">
    <w:abstractNumId w:val="80"/>
  </w:num>
  <w:num w:numId="75">
    <w:abstractNumId w:val="47"/>
  </w:num>
  <w:num w:numId="76">
    <w:abstractNumId w:val="29"/>
  </w:num>
  <w:num w:numId="77">
    <w:abstractNumId w:val="64"/>
  </w:num>
  <w:num w:numId="78">
    <w:abstractNumId w:val="75"/>
  </w:num>
  <w:num w:numId="79">
    <w:abstractNumId w:val="50"/>
  </w:num>
  <w:num w:numId="80">
    <w:abstractNumId w:val="82"/>
  </w:num>
  <w:num w:numId="81">
    <w:abstractNumId w:val="28"/>
  </w:num>
  <w:num w:numId="82">
    <w:abstractNumId w:val="21"/>
  </w:num>
  <w:num w:numId="83">
    <w:abstractNumId w:val="78"/>
  </w:num>
  <w:num w:numId="84">
    <w:abstractNumId w:val="56"/>
  </w:num>
  <w:num w:numId="85">
    <w:abstractNumId w:val="33"/>
  </w:num>
  <w:num w:numId="86">
    <w:abstractNumId w:val="63"/>
  </w:num>
  <w:num w:numId="87">
    <w:abstractNumId w:val="11"/>
  </w:num>
  <w:num w:numId="88">
    <w:abstractNumId w:val="66"/>
  </w:num>
  <w:num w:numId="89">
    <w:abstractNumId w:val="54"/>
  </w:num>
  <w:num w:numId="90">
    <w:abstractNumId w:val="9"/>
  </w:num>
  <w:num w:numId="91">
    <w:abstractNumId w:val="38"/>
  </w:num>
  <w:numIdMacAtCleanup w:val="9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656"/>
    <w:rsid w:val="00017A90"/>
    <w:rsid w:val="000241C9"/>
    <w:rsid w:val="00074CF0"/>
    <w:rsid w:val="00146934"/>
    <w:rsid w:val="001D484D"/>
    <w:rsid w:val="001F2870"/>
    <w:rsid w:val="001F39A5"/>
    <w:rsid w:val="00211A3B"/>
    <w:rsid w:val="00233850"/>
    <w:rsid w:val="002C0325"/>
    <w:rsid w:val="003922B0"/>
    <w:rsid w:val="003A6AF0"/>
    <w:rsid w:val="003B55C7"/>
    <w:rsid w:val="004E6804"/>
    <w:rsid w:val="00504B5A"/>
    <w:rsid w:val="0051639C"/>
    <w:rsid w:val="00567821"/>
    <w:rsid w:val="00576C61"/>
    <w:rsid w:val="005E04D4"/>
    <w:rsid w:val="005E400F"/>
    <w:rsid w:val="0060450A"/>
    <w:rsid w:val="00617846"/>
    <w:rsid w:val="00633CCB"/>
    <w:rsid w:val="006B1D53"/>
    <w:rsid w:val="006D169D"/>
    <w:rsid w:val="006F1D28"/>
    <w:rsid w:val="00725C1B"/>
    <w:rsid w:val="00780044"/>
    <w:rsid w:val="007D5B6A"/>
    <w:rsid w:val="00836BA7"/>
    <w:rsid w:val="0085736C"/>
    <w:rsid w:val="008F794E"/>
    <w:rsid w:val="009A5C59"/>
    <w:rsid w:val="009F0B22"/>
    <w:rsid w:val="009F74E6"/>
    <w:rsid w:val="00A3517E"/>
    <w:rsid w:val="00A45413"/>
    <w:rsid w:val="00A86386"/>
    <w:rsid w:val="00A91EEA"/>
    <w:rsid w:val="00AC0160"/>
    <w:rsid w:val="00AF7FB7"/>
    <w:rsid w:val="00B02656"/>
    <w:rsid w:val="00B15B34"/>
    <w:rsid w:val="00BD0F67"/>
    <w:rsid w:val="00BD3542"/>
    <w:rsid w:val="00CB2FE0"/>
    <w:rsid w:val="00DB1B39"/>
    <w:rsid w:val="00E650A5"/>
    <w:rsid w:val="00E74BA5"/>
    <w:rsid w:val="00ED5FD9"/>
    <w:rsid w:val="00EF5E8E"/>
    <w:rsid w:val="00EF705B"/>
    <w:rsid w:val="00F04C5F"/>
    <w:rsid w:val="00F24BCA"/>
    <w:rsid w:val="00FD4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B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B02656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02656"/>
    <w:rPr>
      <w:rFonts w:ascii="Arial" w:eastAsia="Calibri" w:hAnsi="Arial" w:cs="Times New Roman"/>
      <w:b/>
      <w:sz w:val="20"/>
      <w:szCs w:val="20"/>
    </w:rPr>
  </w:style>
  <w:style w:type="paragraph" w:customStyle="1" w:styleId="TableParagraph">
    <w:name w:val="Table Paragraph"/>
    <w:basedOn w:val="Normalny"/>
    <w:uiPriority w:val="1"/>
    <w:qFormat/>
    <w:rsid w:val="00B02656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  <w:style w:type="paragraph" w:styleId="Akapitzlist">
    <w:name w:val="List Paragraph"/>
    <w:basedOn w:val="Normalny"/>
    <w:uiPriority w:val="1"/>
    <w:qFormat/>
    <w:rsid w:val="005E0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B02656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02656"/>
    <w:rPr>
      <w:rFonts w:ascii="Arial" w:eastAsia="Calibri" w:hAnsi="Arial" w:cs="Times New Roman"/>
      <w:b/>
      <w:sz w:val="20"/>
      <w:szCs w:val="20"/>
      <w:lang w:val="x-none" w:eastAsia="x-none"/>
    </w:rPr>
  </w:style>
  <w:style w:type="paragraph" w:customStyle="1" w:styleId="TableParagraph">
    <w:name w:val="Table Paragraph"/>
    <w:basedOn w:val="Normalny"/>
    <w:uiPriority w:val="1"/>
    <w:qFormat/>
    <w:rsid w:val="00B02656"/>
    <w:pPr>
      <w:widowControl w:val="0"/>
      <w:autoSpaceDE w:val="0"/>
      <w:autoSpaceDN w:val="0"/>
      <w:spacing w:after="0" w:line="240" w:lineRule="auto"/>
      <w:ind w:left="221" w:hanging="170"/>
    </w:pPr>
    <w:rPr>
      <w:rFonts w:ascii="Humanst521EU-Normal" w:eastAsia="Humanst521EU-Normal" w:hAnsi="Humanst521EU-Normal" w:cs="Humanst521EU-Normal"/>
    </w:rPr>
  </w:style>
  <w:style w:type="paragraph" w:styleId="Akapitzlist">
    <w:name w:val="List Paragraph"/>
    <w:basedOn w:val="Normalny"/>
    <w:uiPriority w:val="34"/>
    <w:qFormat/>
    <w:rsid w:val="005E04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7810F-E399-4E30-81B4-E1E0D3DDF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10</Pages>
  <Words>2109</Words>
  <Characters>12658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Agnieszka</cp:lastModifiedBy>
  <cp:revision>20</cp:revision>
  <dcterms:created xsi:type="dcterms:W3CDTF">2019-02-08T09:20:00Z</dcterms:created>
  <dcterms:modified xsi:type="dcterms:W3CDTF">2019-02-10T22:56:00Z</dcterms:modified>
</cp:coreProperties>
</file>