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2B" w:rsidRDefault="00544750" w:rsidP="00B4212B">
      <w:pPr>
        <w:pStyle w:val="Tytu"/>
      </w:pPr>
      <w:r w:rsidRPr="00EF3142">
        <w:t>Wymagania na poszczególne oceny</w:t>
      </w:r>
      <w:r w:rsidR="0093750C" w:rsidRPr="00EF3142">
        <w:t xml:space="preserve"> w klasie VI</w:t>
      </w:r>
    </w:p>
    <w:p w:rsidR="00EF3142" w:rsidRPr="00B4212B" w:rsidRDefault="00EF3142" w:rsidP="00B4212B">
      <w:r w:rsidRPr="00B4212B">
        <w:rPr>
          <w:b/>
          <w:color w:val="auto"/>
        </w:rPr>
        <w:t xml:space="preserve">Wymagania na ocenę dopuszczającą </w:t>
      </w:r>
      <w:r w:rsidRPr="00B4212B">
        <w:t>obejmują wiadomości i umiejętności</w:t>
      </w:r>
      <w:r w:rsidR="00B4212B">
        <w:t xml:space="preserve"> </w:t>
      </w:r>
      <w:r w:rsidRPr="00B4212B">
        <w:t>umożliwiające uczniowi dalszą naukę, bez których uczeń nie jest w stanie zrozumieć kolejnych zagadnień omawianych podczas lekcji i wykonywać prostych zadań nawiązujących do sytuacji z życia codziennego</w:t>
      </w:r>
    </w:p>
    <w:p w:rsidR="00EF3142" w:rsidRPr="00B4212B" w:rsidRDefault="00EF3142" w:rsidP="00B4212B">
      <w:pPr>
        <w:rPr>
          <w:rFonts w:ascii="Cambria" w:hAnsi="Cambria" w:cs="CentSchbookEU-Normal"/>
        </w:rPr>
      </w:pPr>
      <w:r w:rsidRPr="00B4212B">
        <w:rPr>
          <w:b/>
          <w:color w:val="auto"/>
        </w:rPr>
        <w:t xml:space="preserve">Wymagania na ocenę dostateczną </w:t>
      </w:r>
      <w:r w:rsidRPr="00B4212B">
        <w:rPr>
          <w:rFonts w:ascii="Cambria" w:hAnsi="Cambria" w:cs="CentSchbookEU-Normal"/>
        </w:rPr>
        <w:t>obejmują wiadomości stosunkowo łatwe do</w:t>
      </w:r>
      <w:r w:rsidR="00146346">
        <w:rPr>
          <w:rFonts w:ascii="Cambria" w:hAnsi="Cambria" w:cs="CentSchbookEU-Normal"/>
        </w:rPr>
        <w:t> </w:t>
      </w:r>
      <w:r w:rsidRPr="00B4212B">
        <w:rPr>
          <w:rFonts w:ascii="Cambria" w:hAnsi="Cambria" w:cs="CentSchbookEU-Normal"/>
        </w:rPr>
        <w:t>opanowania, przydatne w życiu codziennym, bez których nie jest możliwe kontynuowanie dalszej nauki.</w:t>
      </w:r>
    </w:p>
    <w:p w:rsidR="00EF3142" w:rsidRPr="00B4212B" w:rsidRDefault="00EF3142" w:rsidP="00B4212B">
      <w:pPr>
        <w:rPr>
          <w:rFonts w:ascii="Cambria" w:hAnsi="Cambria" w:cs="CentSchbookEU-Normal"/>
        </w:rPr>
      </w:pPr>
      <w:r w:rsidRPr="00B4212B">
        <w:rPr>
          <w:b/>
          <w:color w:val="auto"/>
        </w:rPr>
        <w:t xml:space="preserve">Wymagania na ocenę dobrą </w:t>
      </w:r>
      <w:r w:rsidRPr="00B4212B">
        <w:rPr>
          <w:rFonts w:ascii="Cambria" w:hAnsi="Cambria" w:cs="CentSchbookEU-Normal"/>
        </w:rPr>
        <w:t>obejmują wiadomości i umiejętności o średnim stopniu trudności, które są przydatne na kolejnych poziomach kształcenia</w:t>
      </w:r>
    </w:p>
    <w:p w:rsidR="00EF3142" w:rsidRPr="00B4212B" w:rsidRDefault="00EF3142" w:rsidP="00B4212B">
      <w:pPr>
        <w:rPr>
          <w:rFonts w:ascii="Cambria" w:hAnsi="Cambria" w:cs="CentSchbookEU-Normal"/>
        </w:rPr>
      </w:pPr>
      <w:r w:rsidRPr="00B4212B">
        <w:rPr>
          <w:b/>
          <w:color w:val="auto"/>
        </w:rPr>
        <w:t xml:space="preserve">Wymagania na ocenę bardzo dobrą </w:t>
      </w:r>
      <w:r w:rsidRPr="00B4212B">
        <w:rPr>
          <w:rFonts w:ascii="Cambria" w:hAnsi="Cambria" w:cs="CentSchbookEU-Normal"/>
        </w:rPr>
        <w:t>obejmują wiadomości i umiejętności złożone,</w:t>
      </w:r>
    </w:p>
    <w:p w:rsidR="00EF3142" w:rsidRPr="00B4212B" w:rsidRDefault="00EF3142" w:rsidP="00B4212B">
      <w:pPr>
        <w:rPr>
          <w:rFonts w:ascii="Cambria" w:hAnsi="Cambria" w:cs="CentSchbookEU-Normal"/>
          <w:lang w:eastAsia="en-US"/>
        </w:rPr>
      </w:pPr>
      <w:r w:rsidRPr="00B4212B">
        <w:rPr>
          <w:rFonts w:ascii="Cambria" w:hAnsi="Cambria" w:cs="CentSchbookEU-Normal"/>
          <w:lang w:eastAsia="en-US"/>
        </w:rPr>
        <w:t>o wyższym stopniu trudności, wykorzystywane do rozwiązywania zadań problemowych.</w:t>
      </w:r>
    </w:p>
    <w:p w:rsidR="00EF3142" w:rsidRPr="00B4212B" w:rsidRDefault="00EF3142" w:rsidP="00B4212B">
      <w:pPr>
        <w:rPr>
          <w:b/>
        </w:rPr>
      </w:pPr>
      <w:r w:rsidRPr="00B4212B">
        <w:rPr>
          <w:b/>
          <w:color w:val="auto"/>
          <w:lang w:eastAsia="en-US"/>
        </w:rPr>
        <w:t>Wymagania na ocenę celującą</w:t>
      </w:r>
      <w:r w:rsidR="00B4212B">
        <w:rPr>
          <w:b/>
          <w:color w:val="auto"/>
          <w:lang w:eastAsia="en-US"/>
        </w:rPr>
        <w:t xml:space="preserve"> </w:t>
      </w:r>
      <w:r w:rsidRPr="00B4212B">
        <w:rPr>
          <w:color w:val="auto"/>
          <w:lang w:eastAsia="en-US"/>
        </w:rPr>
        <w:t>obejmują stosowanie znanych wiadomości i umiejętności w</w:t>
      </w:r>
      <w:r w:rsidR="00B4212B">
        <w:rPr>
          <w:color w:val="auto"/>
          <w:lang w:eastAsia="en-US"/>
        </w:rPr>
        <w:t> </w:t>
      </w:r>
      <w:r w:rsidRPr="00B4212B">
        <w:rPr>
          <w:color w:val="auto"/>
          <w:lang w:eastAsia="en-US"/>
        </w:rPr>
        <w:t>sytuacjach trudnych, nietypowych, złożonych</w:t>
      </w:r>
    </w:p>
    <w:p w:rsidR="00FE5A7E" w:rsidRDefault="0093750C" w:rsidP="00B4212B">
      <w:pPr>
        <w:pStyle w:val="Podtytu"/>
      </w:pPr>
      <w:r>
        <w:t>SEMESTR I</w:t>
      </w:r>
    </w:p>
    <w:p w:rsidR="00FE5A7E" w:rsidRPr="0093750C" w:rsidRDefault="0093750C" w:rsidP="00B4212B">
      <w:pPr>
        <w:pStyle w:val="Nagwek1"/>
        <w:rPr>
          <w:i w:val="0"/>
        </w:rPr>
      </w:pPr>
      <w:r w:rsidRPr="0093750C">
        <w:t>LICZBY NATURALNE</w:t>
      </w:r>
    </w:p>
    <w:p w:rsidR="00FE5A7E" w:rsidRDefault="00544750" w:rsidP="00CE7E3B">
      <w:pPr>
        <w:pStyle w:val="Nagwek2"/>
        <w:numPr>
          <w:ilvl w:val="0"/>
          <w:numId w:val="1"/>
        </w:numPr>
      </w:pPr>
      <w:r>
        <w:t>Ocenę dopuszczającą otrzymuje uczeń, który: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zna nazwy argumentów działań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zna algorytmy czterech działań pisemnych</w:t>
      </w:r>
    </w:p>
    <w:p w:rsidR="00FE5A7E" w:rsidRDefault="00544750" w:rsidP="00CE7E3B">
      <w:pPr>
        <w:pStyle w:val="Akapitzlist"/>
        <w:numPr>
          <w:ilvl w:val="0"/>
          <w:numId w:val="2"/>
        </w:numPr>
      </w:pPr>
      <w:r>
        <w:t>zna algorytm mnożenia i dzielenia ułamków dziesiętnych przez 10, 100, 1000, .</w:t>
      </w:r>
      <w:r w:rsidR="00B4212B">
        <w:t>.</w:t>
      </w:r>
      <w:r>
        <w:t>.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zna kolejność wykonywania działań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umie zaznaczyć i odczytać na osi liczbowej liczby naturalne, ułamki zwykłe i</w:t>
      </w:r>
      <w:r w:rsidR="00B4212B">
        <w:t> </w:t>
      </w:r>
      <w:r>
        <w:t>dziesiętne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umie pamięciowo dodawać i odejmować ułamki dziesiętne o jednakowej liczbie cyfr po przecinku oraz dwucyfrowe liczby naturalne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umie mnożyć i dzielić w pamięci ułamki dziesiętne w ramach tabliczki mnożenia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umie pisemnie wykonać każde z czterech działań na ułamkach dziesiętnych i liczbach naturalnych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zna pojęcie potęgi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rozumie związek potęgi z iloczynem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umie obliczyć kwadrat i sześcian liczby naturalnej</w:t>
      </w:r>
      <w:r w:rsidR="00B4212B">
        <w:t xml:space="preserve">, </w:t>
      </w:r>
      <w:r>
        <w:t>ułamka dziesiętnego i ułamka właściwego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umie zapisać iloczyny w postaci potęgi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zna zasadę skracania i rozszerzania ułamków zwykłych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lastRenderedPageBreak/>
        <w:t>zna pojęcie ułamka nieskracalnego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zna pojęcie ułamka jako ilorazu dwóch liczb naturalnych oraz jako części całości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zna algorytm zamiany liczby mieszanej na ułamek niewłaściwy i odwrotnie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umie skrócić i rozszerzyć ułamki zwykłe przez daną liczbę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umie uzupełnić brakujący licznik lub mianownik w równościach ułamków zwykłych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umie wykonywać cztery działania na ułamkach zwykłych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zna zasadę zamiany ułamka zwykłego na ułamek dziesiętny metodą rozszerzania lub skracania ułamka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zna zasadę zamiany ułamka dziesiętnego na ułamek zwykły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umie zamienić ułamek zwykły na ułamek dziesiętny i odwrotnie</w:t>
      </w:r>
    </w:p>
    <w:p w:rsidR="00B4212B" w:rsidRDefault="00544750" w:rsidP="00CE7E3B">
      <w:pPr>
        <w:pStyle w:val="Nagwek2"/>
        <w:numPr>
          <w:ilvl w:val="0"/>
          <w:numId w:val="1"/>
        </w:numPr>
      </w:pPr>
      <w:r>
        <w:t>Ocenę dostateczną otrzymuje uczeń, który: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pamięciowo dodawać i odejmować</w:t>
      </w:r>
      <w:r w:rsidR="00B4212B">
        <w:t xml:space="preserve"> </w:t>
      </w:r>
      <w:r>
        <w:t>wielocyfrowe liczby naturalne i ułamki dziesiętne różniące się liczbą cyfr po przecinku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mnożyć i dzielić w pamięci dwucyfrowe i wielocyfrowe (proste przykłady) liczby naturalne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w prostych przypadkach tworzyć wyrażenia arytmetyczne na podstawie treści zadań i obliczać wartości tych wyrażeń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porównać potęgi o równych wykładnikach, jeśli podstawa jest ułamkiem dziesiętnym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obliczyć wartość wyrażenia arytmetycznego zawierającego potęgi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rozwiązać zadanie tekstowe z potęgami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zaznaczyć i odczytać ułamek na osi liczbowej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potęgować ułamki zwykłe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obliczyć ułamek z liczby naturalnej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porównać ułamek zwykły z ułamkiem dziesiętnym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zna zasadę zamiany ułamka zwykłego na ułamek dziesiętny metodą dzielenia licznika przez mianownik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zna pojęcie rozwinięcia dziesiętnego skończonego i nieskończonego okresowego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w prostych przypadkach podać rozwinięcie dziesiętne ułamka zwykłego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zapisać w skróconej postaci rozwinięcie dziesiętne ułamka zwykłego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w prostych przypadkach określić kolejną cyfrę rozwinięcia dziesiętnego na</w:t>
      </w:r>
      <w:r w:rsidR="00CD30E9">
        <w:t> </w:t>
      </w:r>
      <w:r>
        <w:t>podstawie jego skróconego zapisu</w:t>
      </w:r>
    </w:p>
    <w:p w:rsidR="00B4212B" w:rsidRDefault="00544750" w:rsidP="00CE7E3B">
      <w:pPr>
        <w:pStyle w:val="Nagwek2"/>
        <w:numPr>
          <w:ilvl w:val="0"/>
          <w:numId w:val="1"/>
        </w:numPr>
      </w:pPr>
      <w:r>
        <w:t>Ocenę dobrą otrzymuje uczeń, który: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obliczyć wartość wyrażenia arytmetycznego zawierającego działania na liczbach naturalnych</w:t>
      </w:r>
      <w:r w:rsidR="00B4212B">
        <w:t xml:space="preserve">, </w:t>
      </w:r>
      <w:r>
        <w:t>ułamkach dziesiętnych i zwykłych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tworzyć wyrażenia arytmetyczne na podstawie treści zadań i obliczać wartości tych wyrażeń</w:t>
      </w:r>
    </w:p>
    <w:p w:rsidR="00B4212B" w:rsidRDefault="00544750" w:rsidP="00CE7E3B">
      <w:pPr>
        <w:pStyle w:val="Akapitzlist"/>
        <w:numPr>
          <w:ilvl w:val="0"/>
          <w:numId w:val="4"/>
        </w:numPr>
      </w:pPr>
      <w:r>
        <w:t>umie rozwiązać zadanie tekstowe z zastosowaniem działań na liczbach naturalnych</w:t>
      </w:r>
      <w:r w:rsidR="00B4212B">
        <w:t xml:space="preserve">, </w:t>
      </w:r>
      <w:r>
        <w:t>ułamkach dziesiętnych i ułamkach zwykłych</w:t>
      </w:r>
    </w:p>
    <w:p w:rsidR="00B4212B" w:rsidRDefault="00544750" w:rsidP="00CE7E3B">
      <w:pPr>
        <w:pStyle w:val="Akapitzlist"/>
        <w:numPr>
          <w:ilvl w:val="0"/>
          <w:numId w:val="4"/>
        </w:numPr>
      </w:pPr>
      <w:r>
        <w:lastRenderedPageBreak/>
        <w:t>umie rozwiązywać zadanie tekstowe związane z potęgami</w:t>
      </w:r>
    </w:p>
    <w:p w:rsidR="00B4212B" w:rsidRDefault="00544750" w:rsidP="00CE7E3B">
      <w:pPr>
        <w:pStyle w:val="Akapitzlist"/>
        <w:numPr>
          <w:ilvl w:val="0"/>
          <w:numId w:val="4"/>
        </w:numPr>
      </w:pPr>
      <w:r>
        <w:t>umie podać rozwinięcie dziesiętne ułamka zwykłego</w:t>
      </w:r>
    </w:p>
    <w:p w:rsidR="00B4212B" w:rsidRDefault="00544750" w:rsidP="00CE7E3B">
      <w:pPr>
        <w:pStyle w:val="Akapitzlist"/>
        <w:numPr>
          <w:ilvl w:val="0"/>
          <w:numId w:val="4"/>
        </w:numPr>
      </w:pPr>
      <w:r>
        <w:t>umie określić kolejną cyfrę rozwinięcia dziesiętnego nieskończonego okresowego na</w:t>
      </w:r>
      <w:r w:rsidR="00B4212B">
        <w:t> </w:t>
      </w:r>
      <w:r>
        <w:t>podstawie skróconego zapisu</w:t>
      </w:r>
    </w:p>
    <w:p w:rsidR="00B4212B" w:rsidRDefault="00544750" w:rsidP="00CE7E3B">
      <w:pPr>
        <w:pStyle w:val="Akapitzlist"/>
        <w:numPr>
          <w:ilvl w:val="0"/>
          <w:numId w:val="4"/>
        </w:numPr>
      </w:pPr>
      <w:r>
        <w:t>umie porównać rozwinięcia dziesiętne nieskończone okresowe liczb podanych w</w:t>
      </w:r>
      <w:r w:rsidR="00B4212B">
        <w:t> </w:t>
      </w:r>
      <w:r>
        <w:t>skróconym zapisie</w:t>
      </w:r>
      <w:r w:rsidR="00B4212B">
        <w:t xml:space="preserve"> </w:t>
      </w:r>
      <w:r>
        <w:t>- umie porównywać i porządkować liczby wymierne dodatnie</w:t>
      </w:r>
    </w:p>
    <w:p w:rsidR="00B4212B" w:rsidRDefault="00544750" w:rsidP="00CE7E3B">
      <w:pPr>
        <w:pStyle w:val="Nagwek2"/>
        <w:numPr>
          <w:ilvl w:val="0"/>
          <w:numId w:val="1"/>
        </w:numPr>
      </w:pPr>
      <w:r>
        <w:t>Ocenę bardzo dobrą otrzymuje uczeń, który: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tworzyć wyrażenia arytmetyczne na podstawie treści zadań i obliczać wartości tych wyrażeń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obliczyć wartość wyrażenia arytmetycznego zawierającego działania na liczbach naturalnych, ułamkach i potęgach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określić ostatnią cyfrę potęgi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rozwiązać zadanie tekstowe</w:t>
      </w:r>
      <w:r w:rsidR="00B4212B">
        <w:t xml:space="preserve"> (</w:t>
      </w:r>
      <w:r>
        <w:t>również nietypowe)z zastosowanie działań na</w:t>
      </w:r>
      <w:r w:rsidR="00B4212B">
        <w:t> </w:t>
      </w:r>
      <w:r>
        <w:t>liczbach naturalnych, ułamkach i potęgach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zapisać daną liczbę używając tylko jednej, określonej cyfry, czterech działań i</w:t>
      </w:r>
      <w:r w:rsidR="00B4212B">
        <w:t> </w:t>
      </w:r>
      <w:r>
        <w:t>potęgowania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warunek konieczny zamiany ułamka zwykłego na ułamek dziesiętny skończony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określić rodzaj rozwinięcia dziesiętnego ułamka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rozwiązywać nietypowe zadania tekstowe związane z rozwinięciami dziesiętnymi ułamków zwykłych</w:t>
      </w:r>
    </w:p>
    <w:p w:rsidR="00B4212B" w:rsidRDefault="00544750" w:rsidP="00CE7E3B">
      <w:pPr>
        <w:pStyle w:val="Nagwek2"/>
        <w:numPr>
          <w:ilvl w:val="0"/>
          <w:numId w:val="1"/>
        </w:numPr>
      </w:pPr>
      <w:r>
        <w:t>Ocenę celującą otrzymuje uczeń, który: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rozwiązywać zadania o podwyższonym stopniu trudności wykorzystując działania na liczbach naturalnych, ułamkach zwykłych i dziesiętnych oraz potęgach</w:t>
      </w:r>
    </w:p>
    <w:p w:rsidR="00B4212B" w:rsidRPr="00B4212B" w:rsidRDefault="00B4212B" w:rsidP="00B4212B">
      <w:pPr>
        <w:pStyle w:val="Nagwek1"/>
      </w:pPr>
      <w:r>
        <w:t>FIGURY NA PŁASZCZYŹNIE</w:t>
      </w:r>
    </w:p>
    <w:p w:rsidR="00B4212B" w:rsidRDefault="00544750" w:rsidP="00CE7E3B">
      <w:pPr>
        <w:pStyle w:val="Nagwek2"/>
        <w:numPr>
          <w:ilvl w:val="0"/>
          <w:numId w:val="6"/>
        </w:numPr>
      </w:pPr>
      <w:r>
        <w:t>Ocenę dopuszczającą otrzymuje uczeń, który: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pojęcia : prosta, półprosta, odcinek, koło i okręg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wzajemne położenie prostych i odcinków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elementy koła i okręgu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zależność między długością promienia i średnicy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rozumie różnicę między kołem i okręgiem, prostą i odcinkiem, prostą i półprostą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rozumie konieczność stosowania odpowiednich przyrządów do rysowania figur geometrycznych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narysować za pomocą ekierki i linijki proste i odcinki równoległe oraz proste i</w:t>
      </w:r>
      <w:r w:rsidR="00B4212B">
        <w:t> </w:t>
      </w:r>
      <w:r>
        <w:t>odcinki prostopadłe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wskazać poszczególne elementy w okręgu i kole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kreślić koło i okrąg o danym promieniu lub średnicy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pojęcie kąta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lastRenderedPageBreak/>
        <w:t>zna pojęcie wierzchołka i ramion kąta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podział kątów ze względu na miarę: prosty, ostry, rozwarty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podział kątów ze względu na położenie: przyległe, wierzchołkowe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zapis symboliczny kąta i jego miary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związki miarowe poszczególnych rodzajów kątów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zmierzyć kąt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narysować kąt o określonej mierze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rozróżniać i nazwać poszczególne rodzaje kątów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rodzaje trójkątów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nazwy boków w trójkącie równoramiennym i prostokątnym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sumę miar kątów wewnętrznych trójkąta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pochodzenie nazw poszczególnych rodzajów trójkątów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narysować poszczególne rodzaje trójkątów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narysować trójkąt w skali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obliczyć obwód trójkąta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nazwy czworokątów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sumę miar kątów wewnętrznych czworokąta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własności czworokątów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definicję</w:t>
      </w:r>
      <w:r w:rsidR="00B4212B">
        <w:t xml:space="preserve"> </w:t>
      </w:r>
      <w:r>
        <w:t>przekątnej, obwodu wielokąta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zależność między liczbą boków, wierzchołków i kątów wielokąta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obliczyć obwód czworokąta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wskazać na rysunku wielokąt o określonych cechach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narysować</w:t>
      </w:r>
      <w:r w:rsidR="00B4212B">
        <w:t xml:space="preserve"> </w:t>
      </w:r>
      <w:r>
        <w:t>czworokąt mając informacje o jego bokach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przenieść konstrukcyjnie odcinek</w:t>
      </w:r>
    </w:p>
    <w:p w:rsidR="00B4212B" w:rsidRDefault="00B4212B" w:rsidP="00CE7E3B">
      <w:pPr>
        <w:pStyle w:val="Akapitzlist"/>
        <w:numPr>
          <w:ilvl w:val="0"/>
          <w:numId w:val="5"/>
        </w:numPr>
      </w:pPr>
      <w:r>
        <w:t xml:space="preserve">umie </w:t>
      </w:r>
      <w:r w:rsidR="00544750">
        <w:t>skonstruować odcinek jako sumę odcinków</w:t>
      </w:r>
    </w:p>
    <w:p w:rsidR="00B4212B" w:rsidRDefault="00544750" w:rsidP="00CE7E3B">
      <w:pPr>
        <w:pStyle w:val="Nagwek2"/>
        <w:numPr>
          <w:ilvl w:val="0"/>
          <w:numId w:val="6"/>
        </w:numPr>
      </w:pPr>
      <w:r>
        <w:t>Ocenę dostateczną otrzymuje uczeń, który: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podział kątów ze względu na miarę: pełny, półpełny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miary kątów w trójkącie równobocznym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zależność między bokami i kątami w trójkącie równoramiennym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obliczyć długość boku trójkąta równobocznego, znając jego obwód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obliczyć długość boku trójkąta, znając długość obwodu i długości dwóch pozostałych boków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obliczyć brakujące miary kątów trójkąta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rozwiązać zadanie tekstowe związane z miarami kątów lub długościami boków w trójkątach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sklasyfikować czworokąty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narysować czworokąt, mając informacje o bokach lub przekątnych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rozwiązać zadanie tekstowe związane z obwodem czworokąta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obliczyć brakujące miary kątów czworokątów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rozwiązać zadanie tekstowe związane z kołem, okręgiem i innymi figurami</w:t>
      </w:r>
    </w:p>
    <w:p w:rsidR="00B4212B" w:rsidRDefault="00544750" w:rsidP="00CE7E3B">
      <w:pPr>
        <w:pStyle w:val="Akapitzlist"/>
        <w:numPr>
          <w:ilvl w:val="0"/>
          <w:numId w:val="7"/>
        </w:numPr>
      </w:pPr>
      <w:r>
        <w:lastRenderedPageBreak/>
        <w:t>zna i rozumie zasady konstrukcji</w:t>
      </w:r>
    </w:p>
    <w:p w:rsidR="00B4212B" w:rsidRDefault="00544750" w:rsidP="00CE7E3B">
      <w:pPr>
        <w:pStyle w:val="Akapitzlist"/>
        <w:numPr>
          <w:ilvl w:val="0"/>
          <w:numId w:val="7"/>
        </w:numPr>
      </w:pPr>
      <w:r>
        <w:t>zna warunek zbudowania trójkąta – nierówność trójkąta</w:t>
      </w:r>
    </w:p>
    <w:p w:rsidR="00B4212B" w:rsidRDefault="00544750" w:rsidP="00CE7E3B">
      <w:pPr>
        <w:pStyle w:val="Akapitzlist"/>
        <w:numPr>
          <w:ilvl w:val="0"/>
          <w:numId w:val="7"/>
        </w:numPr>
      </w:pPr>
      <w:r>
        <w:t>umie posługując się cyrklem porównać długości odcinków</w:t>
      </w:r>
    </w:p>
    <w:p w:rsidR="00B4212B" w:rsidRDefault="00544750" w:rsidP="00CE7E3B">
      <w:pPr>
        <w:pStyle w:val="Akapitzlist"/>
        <w:numPr>
          <w:ilvl w:val="0"/>
          <w:numId w:val="7"/>
        </w:numPr>
      </w:pPr>
      <w:r>
        <w:t>umie skonstruować odcinek jako sumę lub różnicę odcinków</w:t>
      </w:r>
    </w:p>
    <w:p w:rsidR="00B4212B" w:rsidRDefault="00544750" w:rsidP="00CE7E3B">
      <w:pPr>
        <w:pStyle w:val="Akapitzlist"/>
        <w:numPr>
          <w:ilvl w:val="0"/>
          <w:numId w:val="7"/>
        </w:numPr>
      </w:pPr>
      <w:r>
        <w:t>umie wykorzystać przenoszenie odcinków w zadaniach konstrukcyjnych</w:t>
      </w:r>
    </w:p>
    <w:p w:rsidR="00B4212B" w:rsidRDefault="00544750" w:rsidP="00CE7E3B">
      <w:pPr>
        <w:pStyle w:val="Akapitzlist"/>
        <w:numPr>
          <w:ilvl w:val="0"/>
          <w:numId w:val="7"/>
        </w:numPr>
      </w:pPr>
      <w:r>
        <w:t>umie skonstruować trójkąt o trzech bokach</w:t>
      </w:r>
    </w:p>
    <w:p w:rsidR="00B4212B" w:rsidRDefault="00544750" w:rsidP="00CE7E3B">
      <w:pPr>
        <w:pStyle w:val="Nagwek2"/>
        <w:numPr>
          <w:ilvl w:val="0"/>
          <w:numId w:val="6"/>
        </w:numPr>
      </w:pPr>
      <w:r>
        <w:t>Ocenę dobrą otrzymuje uczeń, który:</w:t>
      </w:r>
    </w:p>
    <w:p w:rsidR="00B4212B" w:rsidRDefault="00544750" w:rsidP="00CE7E3B">
      <w:pPr>
        <w:pStyle w:val="Akapitzlist"/>
        <w:numPr>
          <w:ilvl w:val="0"/>
          <w:numId w:val="7"/>
        </w:numPr>
      </w:pPr>
      <w:r>
        <w:t>zna podział kątów ze względu na miarę: wypukły, wklęsły</w:t>
      </w:r>
    </w:p>
    <w:p w:rsidR="00B4212B" w:rsidRDefault="00544750" w:rsidP="00CE7E3B">
      <w:pPr>
        <w:pStyle w:val="Akapitzlist"/>
        <w:numPr>
          <w:ilvl w:val="0"/>
          <w:numId w:val="7"/>
        </w:numPr>
      </w:pPr>
      <w:r>
        <w:t>zna podział kątów ze względu na położenie: odpowiadające, naprzemianległe</w:t>
      </w:r>
    </w:p>
    <w:p w:rsidR="00B4212B" w:rsidRDefault="00544750" w:rsidP="00CE7E3B">
      <w:pPr>
        <w:pStyle w:val="Akapitzlist"/>
        <w:numPr>
          <w:ilvl w:val="0"/>
          <w:numId w:val="8"/>
        </w:numPr>
      </w:pPr>
      <w:r>
        <w:t>umie obliczyć</w:t>
      </w:r>
      <w:r w:rsidR="00B4212B">
        <w:t xml:space="preserve"> </w:t>
      </w:r>
      <w:r>
        <w:t>brakujące miary kątów odpowiadających, naprzemianległych</w:t>
      </w:r>
    </w:p>
    <w:p w:rsidR="00B4212B" w:rsidRDefault="00544750" w:rsidP="00CE7E3B">
      <w:pPr>
        <w:pStyle w:val="Akapitzlist"/>
        <w:numPr>
          <w:ilvl w:val="0"/>
          <w:numId w:val="8"/>
        </w:numPr>
      </w:pPr>
      <w:r>
        <w:t>umie obliczyć brakujące miary kątów trójkąta lub czworokąta z wykorzystaniem miar kątów przyległych, wierzchołkowych, naprzemianległych, odpowiadających oraz własności trójkąta lub czworokątów</w:t>
      </w:r>
    </w:p>
    <w:p w:rsidR="00B4212B" w:rsidRDefault="00544750" w:rsidP="00CE7E3B">
      <w:pPr>
        <w:pStyle w:val="Akapitzlist"/>
        <w:numPr>
          <w:ilvl w:val="0"/>
          <w:numId w:val="8"/>
        </w:numPr>
      </w:pPr>
      <w:r>
        <w:t>umie skonstruować równoległobok znając dwa boki i przekątną</w:t>
      </w:r>
    </w:p>
    <w:p w:rsidR="00B4212B" w:rsidRDefault="00544750" w:rsidP="00CE7E3B">
      <w:pPr>
        <w:pStyle w:val="Akapitzlist"/>
        <w:numPr>
          <w:ilvl w:val="0"/>
          <w:numId w:val="8"/>
        </w:numPr>
      </w:pPr>
      <w:r>
        <w:t>umie sprawdzić czy z odcinków o danych długościach można skonstruować trójkąt</w:t>
      </w:r>
    </w:p>
    <w:p w:rsidR="00B4212B" w:rsidRDefault="00544750" w:rsidP="00CE7E3B">
      <w:pPr>
        <w:pStyle w:val="Akapitzlist"/>
        <w:numPr>
          <w:ilvl w:val="0"/>
          <w:numId w:val="8"/>
        </w:numPr>
      </w:pPr>
      <w:r>
        <w:t>umie rozwiązać zadanie konstrukcyjne związane z konstrukcją trójkąta o danych bokach</w:t>
      </w:r>
    </w:p>
    <w:p w:rsidR="00B4212B" w:rsidRDefault="00544750" w:rsidP="00CE7E3B">
      <w:pPr>
        <w:pStyle w:val="Akapitzlist"/>
        <w:numPr>
          <w:ilvl w:val="0"/>
          <w:numId w:val="8"/>
        </w:numPr>
      </w:pPr>
      <w:r>
        <w:t>umie rozwiązać zadanie tekstowe związane z obwodem</w:t>
      </w:r>
      <w:r w:rsidR="00B4212B">
        <w:t xml:space="preserve"> </w:t>
      </w:r>
      <w:r>
        <w:t>trójkąta, czworokąta lub innego wielokąta</w:t>
      </w:r>
    </w:p>
    <w:p w:rsidR="00B4212B" w:rsidRDefault="00544750" w:rsidP="00CE7E3B">
      <w:pPr>
        <w:pStyle w:val="Nagwek2"/>
        <w:numPr>
          <w:ilvl w:val="0"/>
          <w:numId w:val="6"/>
        </w:numPr>
      </w:pPr>
      <w:r>
        <w:t>Ocenę bardzo dobrą otrzymuje uczeń, który:</w:t>
      </w:r>
    </w:p>
    <w:p w:rsidR="00B4212B" w:rsidRDefault="00544750" w:rsidP="00CE7E3B">
      <w:pPr>
        <w:pStyle w:val="Akapitzlist"/>
        <w:numPr>
          <w:ilvl w:val="0"/>
          <w:numId w:val="8"/>
        </w:numPr>
      </w:pPr>
      <w:r>
        <w:t>umie rozwiązać zadanie związane z zegarem</w:t>
      </w:r>
    </w:p>
    <w:p w:rsidR="00B4212B" w:rsidRDefault="00544750" w:rsidP="00CE7E3B">
      <w:pPr>
        <w:pStyle w:val="Akapitzlist"/>
        <w:numPr>
          <w:ilvl w:val="0"/>
          <w:numId w:val="8"/>
        </w:numPr>
      </w:pPr>
      <w:r>
        <w:t>umie określić miarę kąta przyległego, wierzchołkowego, odpowiadającego, naprzemianległego na podstawie danych kątów na rysunku lub treści zadania</w:t>
      </w:r>
    </w:p>
    <w:p w:rsidR="00B4212B" w:rsidRDefault="00544750" w:rsidP="00CE7E3B">
      <w:pPr>
        <w:pStyle w:val="Akapitzlist"/>
        <w:numPr>
          <w:ilvl w:val="0"/>
          <w:numId w:val="9"/>
        </w:numPr>
      </w:pPr>
      <w:r>
        <w:t>umie rozwiązać zadanie tekstowe związane z miarami kątów w trójkątach i</w:t>
      </w:r>
      <w:r w:rsidR="00B4212B">
        <w:t> </w:t>
      </w:r>
      <w:r>
        <w:t>czworokątach</w:t>
      </w:r>
    </w:p>
    <w:p w:rsidR="00B4212B" w:rsidRDefault="00544750" w:rsidP="00CE7E3B">
      <w:pPr>
        <w:pStyle w:val="Akapitzlist"/>
        <w:numPr>
          <w:ilvl w:val="0"/>
          <w:numId w:val="9"/>
        </w:numPr>
      </w:pPr>
      <w:r>
        <w:t>umie wykorzystywać przenoszenie odcinków w zadaniach konstrukcyjnych</w:t>
      </w:r>
    </w:p>
    <w:p w:rsidR="00B4212B" w:rsidRDefault="00544750" w:rsidP="00CE7E3B">
      <w:pPr>
        <w:pStyle w:val="Akapitzlist"/>
        <w:numPr>
          <w:ilvl w:val="0"/>
          <w:numId w:val="9"/>
        </w:numPr>
      </w:pPr>
      <w:r>
        <w:t>umie rozwiązać zadanie konstrukcyjne związane z konstrukcją trójkąta o danych bokach</w:t>
      </w:r>
    </w:p>
    <w:p w:rsidR="00B4212B" w:rsidRDefault="00544750" w:rsidP="00CE7E3B">
      <w:pPr>
        <w:pStyle w:val="Nagwek2"/>
        <w:numPr>
          <w:ilvl w:val="0"/>
          <w:numId w:val="6"/>
        </w:numPr>
      </w:pPr>
      <w:r>
        <w:t>Ocenę celującą otrzymuje uczeń, który: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potrafi rozwiązywać zadania o podwyższonym stopniu trudności wykorzystując wiedzę o figurach na płaszczyźnie</w:t>
      </w:r>
    </w:p>
    <w:p w:rsidR="00B4212B" w:rsidRPr="00B4212B" w:rsidRDefault="00B4212B" w:rsidP="00B4212B">
      <w:pPr>
        <w:pStyle w:val="Nagwek1"/>
      </w:pPr>
      <w:r>
        <w:t>LICZBY NA CO DZIEŃ</w:t>
      </w:r>
    </w:p>
    <w:p w:rsidR="00B4212B" w:rsidRPr="00B4212B" w:rsidRDefault="00544750" w:rsidP="00CE7E3B">
      <w:pPr>
        <w:pStyle w:val="Nagwek2"/>
        <w:numPr>
          <w:ilvl w:val="0"/>
          <w:numId w:val="11"/>
        </w:numPr>
      </w:pPr>
      <w:r w:rsidRPr="00B4212B">
        <w:t>Ocenę dopuszczającą otrzymuje uczeń, który: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zna jednostki czasu i umie zamienić jednostki czasu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umie obliczyć upływ czasu między wydarzeniami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umie porządkować wydarzenia w kolejności chronologicznej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lastRenderedPageBreak/>
        <w:t>zna i umie zamieniać jednostki długości i masy oraz umie wykonać obliczenia dotyczące długości i masy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zna i rozumie pojęcie skali i planu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umie obliczyć skalę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umie obliczyć długości odcinków w skali lub w rzeczywistości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umie odczytać dane z mapy lub planu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zna funkcje podstawowych klawiszy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umie wykonać obliczenia z pomocą kalkulatora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rozumie znaczenie podstawowych symboli występujących w instrukcjach i opisach</w:t>
      </w:r>
      <w:r w:rsidR="00B4212B">
        <w:t xml:space="preserve"> </w:t>
      </w:r>
      <w:r>
        <w:t>diagramów, map</w:t>
      </w:r>
      <w:r w:rsidR="00B4212B">
        <w:t xml:space="preserve">, </w:t>
      </w:r>
      <w:r>
        <w:t>planów, schematów i innych rysunków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umie odczytać dane z tabeli, wykresu</w:t>
      </w:r>
      <w:r w:rsidR="00B4212B">
        <w:t xml:space="preserve">, </w:t>
      </w:r>
      <w:r>
        <w:t>planu</w:t>
      </w:r>
      <w:r w:rsidR="00B4212B">
        <w:t xml:space="preserve">, </w:t>
      </w:r>
      <w:r>
        <w:t>mapy, diagramu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umie odpowiedzieć na pytanie dotyczące znalezionych danych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umie przedstawić dane w postaci diagramu słupkowego, prostego schematu</w:t>
      </w:r>
    </w:p>
    <w:p w:rsidR="00B4212B" w:rsidRDefault="00544750" w:rsidP="00CE7E3B">
      <w:pPr>
        <w:pStyle w:val="Nagwek2"/>
        <w:numPr>
          <w:ilvl w:val="0"/>
          <w:numId w:val="11"/>
        </w:numPr>
      </w:pPr>
      <w:r>
        <w:t>Ocenę dostateczną otrzymuje uczeń, który: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zna zasady dotyczące lat przestępnych i umie podać przykładowe lata przestępne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wyrażać w różnych jednostkach ten sam upływ czasu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rozwiązać proste zadanie tekstowe związane z kalendarzem i czasem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wyrażać w różnych jednostkach te same długości lub masy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porządkować różne wielkości podane w różnych jednostkach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szacować długości i masy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rozwiązać zadanie tekstowe związane z jednostkami długości i masy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rozwiązać zadanie tekstowe związane ze skalą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zna zasady zaokrąglania liczb</w:t>
      </w:r>
      <w:r w:rsidR="00B4212B">
        <w:t xml:space="preserve"> </w:t>
      </w:r>
      <w:r>
        <w:t>i symbol przybliżenia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rozumie potrzebę zaokrąglania liczb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zaokrąglić liczbę do danego rzędu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sprawdzić, czy kalkulator zachowuje kolejność działań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rozwiązać zadanie tekstowe z pomocą kalkulatora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rozwiązać zadanie, odczytując dane z tabeli i korzystając z kalkulatora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zinterpretować odczytane dane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przedstawić dane w postaci wykresu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porównać informacje odczytane z dwóch wykresów</w:t>
      </w:r>
    </w:p>
    <w:p w:rsidR="00B4212B" w:rsidRDefault="00544750" w:rsidP="00CE7E3B">
      <w:pPr>
        <w:pStyle w:val="Nagwek2"/>
        <w:numPr>
          <w:ilvl w:val="0"/>
          <w:numId w:val="11"/>
        </w:numPr>
      </w:pPr>
      <w:r>
        <w:t>Ocenę dobrą otrzymuje uczeń, który: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rozwiązać zadanie tekstowe związane z kalendarzem i czasem</w:t>
      </w:r>
      <w:r w:rsidR="00B4212B">
        <w:t xml:space="preserve">, </w:t>
      </w:r>
      <w:r>
        <w:t>jednostkami długości i masy, skalą</w:t>
      </w:r>
    </w:p>
    <w:p w:rsidR="00B4212B" w:rsidRDefault="00544750" w:rsidP="00CE7E3B">
      <w:pPr>
        <w:pStyle w:val="Akapitzlist"/>
        <w:numPr>
          <w:ilvl w:val="0"/>
          <w:numId w:val="13"/>
        </w:numPr>
      </w:pPr>
      <w:r>
        <w:t>umie zaokrąglić liczbę zaznaczoną na osi liczbowej</w:t>
      </w:r>
    </w:p>
    <w:p w:rsidR="00B4212B" w:rsidRDefault="00544750" w:rsidP="00CE7E3B">
      <w:pPr>
        <w:pStyle w:val="Akapitzlist"/>
        <w:numPr>
          <w:ilvl w:val="0"/>
          <w:numId w:val="13"/>
        </w:numPr>
      </w:pPr>
      <w:r>
        <w:t>umie wskazać liczby o podobnym zaokrągleniu</w:t>
      </w:r>
    </w:p>
    <w:p w:rsidR="00B4212B" w:rsidRDefault="00544750" w:rsidP="00CE7E3B">
      <w:pPr>
        <w:pStyle w:val="Akapitzlist"/>
        <w:numPr>
          <w:ilvl w:val="0"/>
          <w:numId w:val="13"/>
        </w:numPr>
      </w:pPr>
      <w:r>
        <w:t>umie zaokrąglić liczbę po zamianie jednostek</w:t>
      </w:r>
    </w:p>
    <w:p w:rsidR="00B4212B" w:rsidRDefault="00544750" w:rsidP="00CE7E3B">
      <w:pPr>
        <w:pStyle w:val="Akapitzlist"/>
        <w:numPr>
          <w:ilvl w:val="0"/>
          <w:numId w:val="13"/>
        </w:numPr>
      </w:pPr>
      <w:r>
        <w:t>umie rozwiązać zadanie, odczytując dane z tabeli</w:t>
      </w:r>
    </w:p>
    <w:p w:rsidR="00B4212B" w:rsidRDefault="00544750" w:rsidP="00CE7E3B">
      <w:pPr>
        <w:pStyle w:val="Akapitzlist"/>
        <w:numPr>
          <w:ilvl w:val="0"/>
          <w:numId w:val="13"/>
        </w:numPr>
      </w:pPr>
      <w:r>
        <w:t>zna funkcje klawiszy pamięci kalkulatora</w:t>
      </w:r>
    </w:p>
    <w:p w:rsidR="00B4212B" w:rsidRDefault="00544750" w:rsidP="00CE7E3B">
      <w:pPr>
        <w:pStyle w:val="Nagwek2"/>
        <w:numPr>
          <w:ilvl w:val="0"/>
          <w:numId w:val="11"/>
        </w:numPr>
      </w:pPr>
      <w:r>
        <w:lastRenderedPageBreak/>
        <w:t>Ocenę bardzo dobrą otrzymuje uczeń, który:</w:t>
      </w:r>
    </w:p>
    <w:p w:rsidR="00B4212B" w:rsidRDefault="00544750" w:rsidP="00CE7E3B">
      <w:pPr>
        <w:pStyle w:val="Akapitzlist"/>
        <w:numPr>
          <w:ilvl w:val="0"/>
          <w:numId w:val="13"/>
        </w:numPr>
      </w:pPr>
      <w:r>
        <w:t>umie rozwiązać trudniejsze i nietypowe zadania dotyczące zastosowania matematyki w życiu codziennym</w:t>
      </w:r>
    </w:p>
    <w:p w:rsidR="00B4212B" w:rsidRDefault="00544750" w:rsidP="00CE7E3B">
      <w:pPr>
        <w:pStyle w:val="Akapitzlist"/>
        <w:numPr>
          <w:ilvl w:val="0"/>
          <w:numId w:val="13"/>
        </w:numPr>
      </w:pPr>
      <w:r>
        <w:t>umie określić ilość liczb o podanym zaokrągleniu, spełniających dane warunki</w:t>
      </w:r>
    </w:p>
    <w:p w:rsidR="00B4212B" w:rsidRDefault="00544750" w:rsidP="00CE7E3B">
      <w:pPr>
        <w:pStyle w:val="Nagwek2"/>
        <w:numPr>
          <w:ilvl w:val="0"/>
          <w:numId w:val="11"/>
        </w:numPr>
      </w:pPr>
      <w:r>
        <w:t>Ocenę celującą otrzymuje uczeń, który:</w:t>
      </w:r>
    </w:p>
    <w:p w:rsidR="00B4212B" w:rsidRDefault="00544750" w:rsidP="00CE7E3B">
      <w:pPr>
        <w:pStyle w:val="Akapitzlist"/>
        <w:numPr>
          <w:ilvl w:val="0"/>
          <w:numId w:val="13"/>
        </w:numPr>
      </w:pPr>
      <w:r>
        <w:t>rozumie pojęcie przybliżenia z niedomiarem i nadmiarem</w:t>
      </w:r>
    </w:p>
    <w:p w:rsidR="00B4212B" w:rsidRDefault="00544750" w:rsidP="00CE7E3B">
      <w:pPr>
        <w:pStyle w:val="Akapitzlist"/>
        <w:numPr>
          <w:ilvl w:val="0"/>
          <w:numId w:val="13"/>
        </w:numPr>
      </w:pPr>
      <w:r>
        <w:t>umie rozwiązywać zadania problemowe z wykorzystaniem zdobytej wiedzy</w:t>
      </w:r>
    </w:p>
    <w:p w:rsidR="00B4212B" w:rsidRPr="003662D1" w:rsidRDefault="003662D1" w:rsidP="003662D1">
      <w:pPr>
        <w:pStyle w:val="Nagwek1"/>
      </w:pPr>
      <w:r>
        <w:t>PRĘDKOŚĆ, DROGA, CZAS</w:t>
      </w:r>
    </w:p>
    <w:p w:rsidR="00B4212B" w:rsidRDefault="00544750" w:rsidP="00CE7E3B">
      <w:pPr>
        <w:pStyle w:val="Nagwek2"/>
        <w:numPr>
          <w:ilvl w:val="0"/>
          <w:numId w:val="14"/>
        </w:numPr>
      </w:pPr>
      <w:r>
        <w:t>Ocenę dopuszczającą otrzymuje uczeń, który:</w:t>
      </w:r>
    </w:p>
    <w:p w:rsidR="00B4212B" w:rsidRDefault="00544750" w:rsidP="00CE7E3B">
      <w:pPr>
        <w:pStyle w:val="Akapitzlist"/>
        <w:numPr>
          <w:ilvl w:val="0"/>
          <w:numId w:val="13"/>
        </w:numPr>
      </w:pPr>
      <w:r>
        <w:t>rozumie znaczenie pojęcia droga, prędkość, czas w ruchu jednostajnym</w:t>
      </w:r>
    </w:p>
    <w:p w:rsidR="00B4212B" w:rsidRDefault="00544750" w:rsidP="00CE7E3B">
      <w:pPr>
        <w:pStyle w:val="Akapitzlist"/>
        <w:numPr>
          <w:ilvl w:val="0"/>
          <w:numId w:val="15"/>
        </w:numPr>
      </w:pPr>
      <w:r>
        <w:t>umie</w:t>
      </w:r>
      <w:r w:rsidR="00B4212B">
        <w:t xml:space="preserve"> </w:t>
      </w:r>
      <w:r>
        <w:t>na podstawie podanej prędkości wyznaczać długość drogi przebytej w jednostce czasu</w:t>
      </w:r>
    </w:p>
    <w:p w:rsidR="00B4212B" w:rsidRDefault="00544750" w:rsidP="00CE7E3B">
      <w:pPr>
        <w:pStyle w:val="Akapitzlist"/>
        <w:numPr>
          <w:ilvl w:val="0"/>
          <w:numId w:val="15"/>
        </w:numPr>
      </w:pPr>
      <w:r>
        <w:t>umie obliczać drogę, znając stałą prędkość i czas</w:t>
      </w:r>
    </w:p>
    <w:p w:rsidR="00B4212B" w:rsidRDefault="00544750" w:rsidP="00CE7E3B">
      <w:pPr>
        <w:pStyle w:val="Akapitzlist"/>
        <w:numPr>
          <w:ilvl w:val="0"/>
          <w:numId w:val="15"/>
        </w:numPr>
      </w:pPr>
      <w:r>
        <w:t>zna jednostki prędkości</w:t>
      </w:r>
    </w:p>
    <w:p w:rsidR="003662D1" w:rsidRDefault="00544750" w:rsidP="00CE7E3B">
      <w:pPr>
        <w:pStyle w:val="Akapitzlist"/>
        <w:numPr>
          <w:ilvl w:val="0"/>
          <w:numId w:val="15"/>
        </w:numPr>
      </w:pPr>
      <w:r>
        <w:t>umie porównać prędkości dwóch ciał, które przebyły jednakowe drogi w różnych czasach</w:t>
      </w:r>
    </w:p>
    <w:p w:rsidR="00B4212B" w:rsidRDefault="00544750" w:rsidP="00CE7E3B">
      <w:pPr>
        <w:pStyle w:val="Akapitzlist"/>
        <w:numPr>
          <w:ilvl w:val="0"/>
          <w:numId w:val="15"/>
        </w:numPr>
      </w:pPr>
      <w:r>
        <w:t>umie obliczać prędkość w ruchu jednostajnym znając drogę i czas</w:t>
      </w:r>
    </w:p>
    <w:p w:rsidR="00B4212B" w:rsidRDefault="00544750" w:rsidP="00CE7E3B">
      <w:pPr>
        <w:pStyle w:val="Nagwek2"/>
        <w:numPr>
          <w:ilvl w:val="0"/>
          <w:numId w:val="14"/>
        </w:numPr>
      </w:pPr>
      <w:r>
        <w:t>Ocenę dostateczną otrzymuje uczeń, który: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rozwiązać zadanie tekstowe związane z obliczaniem drogi, prędkości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zamieniać jednostki prędkości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porównywać prędkości wyrażane w różnych jednostkach</w:t>
      </w:r>
    </w:p>
    <w:p w:rsidR="003662D1" w:rsidRDefault="00544750" w:rsidP="00CE7E3B">
      <w:pPr>
        <w:pStyle w:val="Akapitzlist"/>
        <w:numPr>
          <w:ilvl w:val="0"/>
          <w:numId w:val="16"/>
        </w:numPr>
      </w:pPr>
      <w:r>
        <w:t>umie odczytać z wykresu zależności drogi od czasu lub prędkości od czasu potrzebne dane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obliczyć prędkość na podstawie wykresu zależności drogi od czasu</w:t>
      </w:r>
    </w:p>
    <w:p w:rsidR="00B4212B" w:rsidRDefault="00544750" w:rsidP="00CE7E3B">
      <w:pPr>
        <w:pStyle w:val="Nagwek2"/>
        <w:numPr>
          <w:ilvl w:val="0"/>
          <w:numId w:val="14"/>
        </w:numPr>
      </w:pPr>
      <w:r>
        <w:t>Ocenę dobrą otrzymuje uczeń, który: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rozwiązać zadanie tekstowe typu prędkość – droga – czas</w:t>
      </w:r>
    </w:p>
    <w:p w:rsidR="00B4212B" w:rsidRDefault="00544750" w:rsidP="00CE7E3B">
      <w:pPr>
        <w:pStyle w:val="Nagwek2"/>
        <w:numPr>
          <w:ilvl w:val="0"/>
          <w:numId w:val="14"/>
        </w:numPr>
      </w:pPr>
      <w:r>
        <w:t>Ocenę bardzo dobrą otrzymuje uczeń, który: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rozwiązać nietypowe zadanie tekstowe typu prędkość – droga – czas</w:t>
      </w:r>
    </w:p>
    <w:p w:rsidR="00B4212B" w:rsidRDefault="00544750" w:rsidP="00CE7E3B">
      <w:pPr>
        <w:pStyle w:val="Nagwek2"/>
        <w:numPr>
          <w:ilvl w:val="0"/>
          <w:numId w:val="14"/>
        </w:numPr>
      </w:pPr>
      <w:r>
        <w:t>Ocenę celującą otrzymuje uczeń, który: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rozwiązywać zadania problemowe typu droga – prędkość – czas</w:t>
      </w:r>
    </w:p>
    <w:p w:rsidR="00B4212B" w:rsidRPr="003662D1" w:rsidRDefault="003662D1" w:rsidP="003662D1">
      <w:pPr>
        <w:pStyle w:val="Nagwek1"/>
      </w:pPr>
      <w:r>
        <w:t>POLA WIELOKĄTÓW</w:t>
      </w:r>
    </w:p>
    <w:p w:rsidR="00B4212B" w:rsidRDefault="00544750" w:rsidP="00CE7E3B">
      <w:pPr>
        <w:pStyle w:val="Nagwek2"/>
        <w:numPr>
          <w:ilvl w:val="0"/>
          <w:numId w:val="17"/>
        </w:numPr>
      </w:pPr>
      <w:r>
        <w:t>Ocenę dopuszczającą otrzymuje uczeń, który: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zna jednostki miary pola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lastRenderedPageBreak/>
        <w:t>zna wzór na obliczanie pola trójkąta i poznanych czworokątów</w:t>
      </w:r>
      <w:r w:rsidR="00B4212B">
        <w:t xml:space="preserve"> (</w:t>
      </w:r>
      <w:r>
        <w:t>kwadrat, prostokąt, równoległobok, romb, trapez)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rozumie pojęcie miary pola jako liczby kwadratów jednostkowych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obliczyć pole prostokąta i kwadratu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obliczyć długość boku prostokąta, znając jego pole i długość drugiego boku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rozumie dobór wzoru na obliczanie pola rombu w zależności od danych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obliczyć pole równoległoboku o danej wysokości i podstawie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obliczyć pole rombu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obliczyć pole narysowanego równoległoboku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obliczyć pole trójkąta o danej wysokości i podstawie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obliczyć pole narysowanego trójkąta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obliczyć pole trapezu, mając dane długości podstaw i wysokość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obliczyć pole narysowanego trapezu</w:t>
      </w:r>
    </w:p>
    <w:p w:rsidR="00B4212B" w:rsidRDefault="00544750" w:rsidP="00CE7E3B">
      <w:pPr>
        <w:pStyle w:val="Nagwek2"/>
        <w:numPr>
          <w:ilvl w:val="0"/>
          <w:numId w:val="17"/>
        </w:numPr>
      </w:pPr>
      <w:r>
        <w:t>Ocenę dostateczną otrzymuje uczeń, który: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zna zasadę zamiany jednostek pola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obliczyć pole kwadratu o danym obwodzie i odwrotnie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rozwiązać zadanie tekstowe związane z polem prostokąta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zamienić jednostki miary pola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rozumie wyprowadzenie wzoru na obliczanie pola równoległoboku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narysować wysokość równoległoboku do wskazanego boku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narysować równoległobok o danym polu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obliczyć długość podstawy równoległoboku, znając jego pole i wysokość opuszczoną na tę podstawę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obliczyć długość wysokości równoległoboku, znając jego pole i podstawę, na</w:t>
      </w:r>
      <w:r w:rsidR="003662D1">
        <w:t> </w:t>
      </w:r>
      <w:r>
        <w:t>którą opuszczona jest ta wysokość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rozumie wyprowadzenie wzoru na obliczanie pola trójkąta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narysować wysokość trójkąta do wskazanego boku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narysować trójkąt o danym polu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obliczyć pole narysowanego trójkąta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rozumie wyprowadzenie wzoru na obliczanie pola trapezu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narysować wysokość trapezu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obliczyć pole narysowanego trapezu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rozwiązać zadanie tekstowe związane z polem trójkąta, prostokąta, kwadratu, rombu, równoległoboku i trapezu</w:t>
      </w:r>
    </w:p>
    <w:p w:rsidR="00B4212B" w:rsidRDefault="00544750" w:rsidP="00CE7E3B">
      <w:pPr>
        <w:pStyle w:val="Nagwek2"/>
        <w:numPr>
          <w:ilvl w:val="0"/>
          <w:numId w:val="17"/>
        </w:numPr>
      </w:pPr>
      <w:r>
        <w:t>Ocenę dobrą otrzymuje uczeń, który: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obliczyć pole figury jako sumę lub różnicę pól prostokątów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narysować równoległobok o polu równym polu danego czworokąta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obliczyć długość przekątnej rombu, znając jego pole i długość drugiej przekątnej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podzielić trójkąt na części o równych polach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lastRenderedPageBreak/>
        <w:t>umie narysować trójkąt o polu równym polu danego czworokąta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obliczyć pole figury jako sumę lub różnicę pól trójkątów i czworokątów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obliczyć długość wysokości trójkąta, znając długość podstawy, na którą opuszczona jest ta wysokość, i pole trójkąta</w:t>
      </w:r>
    </w:p>
    <w:p w:rsidR="003662D1" w:rsidRDefault="00544750" w:rsidP="00CE7E3B">
      <w:pPr>
        <w:pStyle w:val="Akapitzlist"/>
        <w:numPr>
          <w:ilvl w:val="0"/>
          <w:numId w:val="19"/>
        </w:numPr>
      </w:pPr>
      <w:r>
        <w:t>umie obliczyć długość podstawy trójkąta, znając długość wysokości i pole trójkąta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obliczać pole figury jako sumę lub różnicę pól znanych wielokątów</w:t>
      </w:r>
    </w:p>
    <w:p w:rsidR="00B4212B" w:rsidRDefault="00544750" w:rsidP="00CE7E3B">
      <w:pPr>
        <w:pStyle w:val="Nagwek2"/>
        <w:numPr>
          <w:ilvl w:val="0"/>
          <w:numId w:val="17"/>
        </w:numPr>
      </w:pPr>
      <w:r>
        <w:t>Ocenę bardzo dobrą otrzymuje uczeń, który: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rozwiązać nietypowe zadanie tekstowe związane z obliczaniem pól poznanych wielokątów</w:t>
      </w:r>
    </w:p>
    <w:p w:rsidR="00B4212B" w:rsidRDefault="00544750" w:rsidP="00CE7E3B">
      <w:pPr>
        <w:pStyle w:val="Nagwek2"/>
        <w:numPr>
          <w:ilvl w:val="0"/>
          <w:numId w:val="17"/>
        </w:numPr>
      </w:pPr>
      <w:bookmarkStart w:id="0" w:name="_GoBack"/>
      <w:r>
        <w:t>Ocenę celującą otrzymuje uczeń, który:</w:t>
      </w:r>
    </w:p>
    <w:bookmarkEnd w:id="0"/>
    <w:p w:rsidR="00B4212B" w:rsidRDefault="00544750" w:rsidP="00CE7E3B">
      <w:pPr>
        <w:pStyle w:val="Akapitzlist"/>
        <w:numPr>
          <w:ilvl w:val="0"/>
          <w:numId w:val="19"/>
        </w:numPr>
      </w:pPr>
      <w:r>
        <w:t>umie rozwiązać zadanie tekstowe związane z obliczaniem pól poznanych wielokątów o podwyższonym stopniu trudności</w:t>
      </w:r>
    </w:p>
    <w:p w:rsidR="00FE5A7E" w:rsidRDefault="0093750C" w:rsidP="003662D1">
      <w:pPr>
        <w:pStyle w:val="Podtytu"/>
      </w:pPr>
      <w:r w:rsidRPr="0093750C">
        <w:t>SEMESTR II</w:t>
      </w:r>
    </w:p>
    <w:p w:rsidR="00B4212B" w:rsidRPr="003662D1" w:rsidRDefault="003662D1" w:rsidP="003662D1">
      <w:pPr>
        <w:pStyle w:val="Nagwek1"/>
      </w:pPr>
      <w:r>
        <w:t>PROCENTY</w:t>
      </w:r>
    </w:p>
    <w:p w:rsidR="00B4212B" w:rsidRDefault="00544750" w:rsidP="00CE7E3B">
      <w:pPr>
        <w:pStyle w:val="Nagwek2"/>
        <w:numPr>
          <w:ilvl w:val="0"/>
          <w:numId w:val="20"/>
        </w:numPr>
      </w:pPr>
      <w:r>
        <w:t>Ocenę dopuszczającą otrzymuje uczeń, który: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zna pojęcie procentu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rozumie potrzebę stosowania procentów w życiu codziennym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określić w procentach, jaką część figury zacieniowano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zapisać ułamek o mianowniku 100 w postaci procentu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zna algorytm zamiany ułamków na procenty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zamienić procent na ułamek i odwrotnie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opisywać w procentach części skończonych zbiorów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zna pojęcie diagramu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rozumie znaczenie podstawowych symboli występujących w opisach diagramów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odczytywać dane z diagramu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odpowiedzieć na pytania dotyczące znalezionych danych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przedstawiać dane w postaci diagramu słupkowego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rozumie pojęcie procentu liczby jako jej części</w:t>
      </w:r>
    </w:p>
    <w:p w:rsidR="003662D1" w:rsidRDefault="00544750" w:rsidP="00CE7E3B">
      <w:pPr>
        <w:pStyle w:val="Akapitzlist"/>
        <w:numPr>
          <w:ilvl w:val="0"/>
          <w:numId w:val="19"/>
        </w:numPr>
      </w:pPr>
      <w:r>
        <w:t>umie zaznaczać określoną procentem część figury lub zbioru skończonego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obliczać procent liczby naturalnej</w:t>
      </w:r>
    </w:p>
    <w:p w:rsidR="00B4212B" w:rsidRDefault="00544750" w:rsidP="00CE7E3B">
      <w:pPr>
        <w:pStyle w:val="Nagwek2"/>
        <w:numPr>
          <w:ilvl w:val="0"/>
          <w:numId w:val="20"/>
        </w:numPr>
      </w:pPr>
      <w:r>
        <w:t>Ocenę dostateczną otrzymuje uczeń, który: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umie wyrazić informacje podane za pomocą procentów w ułamkach i odwrotnie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umie porównać dwie liczby, z których jedna jest zapisana w postaci procentu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umie rozwiązać zadanie tekstowe związane z procentami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rozumie równoważność wyrażania części liczby ułamkiem lub procentami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lastRenderedPageBreak/>
        <w:t>umie określać jakim procentem jednej liczby jest druga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umie rozwiązać zadania tekstowe związane z określaniem jakim procentem jednej liczby jest druga - zna zasady zaokrąglania liczb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umie zaokrąglić ułamek dziesiętny i wyrazić go w procentach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umie gromadzić i porządkować zebrane dane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zna algorytm obliczania ułamka danej liczby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umie wykorzystać dane z diagramów do obliczania procentu danej liczby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umie obliczać liczbę na podstawie danego jej procentu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umie rozwiązywać zadanie tekstowe związane z obliczaniem procentu danej liczby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umie obliczyć liczbę większą lub mniejszą o dany procent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umie rozwiązać zadanie tekstowe związane z podwyżkami i obniżkami</w:t>
      </w:r>
    </w:p>
    <w:p w:rsidR="00B4212B" w:rsidRDefault="00544750" w:rsidP="00CE7E3B">
      <w:pPr>
        <w:pStyle w:val="Nagwek2"/>
        <w:numPr>
          <w:ilvl w:val="0"/>
          <w:numId w:val="20"/>
        </w:numPr>
      </w:pPr>
      <w:r>
        <w:t>Ocenę dobrą otrzymuje uczeń, który:</w:t>
      </w:r>
    </w:p>
    <w:p w:rsidR="00B4212B" w:rsidRDefault="00544750" w:rsidP="00CE7E3B">
      <w:pPr>
        <w:pStyle w:val="Akapitzlist"/>
        <w:numPr>
          <w:ilvl w:val="0"/>
          <w:numId w:val="22"/>
        </w:numPr>
      </w:pPr>
      <w:r>
        <w:t>umie rozwiązywać zadanie tekstowe związane z obliczaniem liczby na podstawie danego jej procentu</w:t>
      </w:r>
    </w:p>
    <w:p w:rsidR="00B4212B" w:rsidRDefault="00544750" w:rsidP="00CE7E3B">
      <w:pPr>
        <w:pStyle w:val="Akapitzlist"/>
        <w:numPr>
          <w:ilvl w:val="0"/>
          <w:numId w:val="22"/>
        </w:numPr>
      </w:pPr>
      <w:r>
        <w:t>umie wyrazić podwyżki i obniżki o dany procent w postaci procentu początkowej liczby</w:t>
      </w:r>
    </w:p>
    <w:p w:rsidR="00B4212B" w:rsidRDefault="00544750" w:rsidP="00CE7E3B">
      <w:pPr>
        <w:pStyle w:val="Nagwek2"/>
        <w:numPr>
          <w:ilvl w:val="0"/>
          <w:numId w:val="20"/>
        </w:numPr>
      </w:pPr>
      <w:r>
        <w:t>Ocenę bardzo dobrą otrzymuje uczeń, który:</w:t>
      </w:r>
    </w:p>
    <w:p w:rsidR="003662D1" w:rsidRDefault="00544750" w:rsidP="00CE7E3B">
      <w:pPr>
        <w:pStyle w:val="Akapitzlist"/>
        <w:numPr>
          <w:ilvl w:val="0"/>
          <w:numId w:val="23"/>
        </w:numPr>
      </w:pPr>
      <w:r>
        <w:t>umie rozwiązywać nietypowe zadania tekstowe związane z</w:t>
      </w:r>
      <w:r w:rsidR="00B4212B">
        <w:t xml:space="preserve"> </w:t>
      </w:r>
      <w:r>
        <w:t>obliczeniami procentowymi</w:t>
      </w:r>
    </w:p>
    <w:p w:rsidR="00B4212B" w:rsidRDefault="00544750" w:rsidP="00CE7E3B">
      <w:pPr>
        <w:pStyle w:val="Akapitzlist"/>
        <w:numPr>
          <w:ilvl w:val="0"/>
          <w:numId w:val="23"/>
        </w:numPr>
      </w:pPr>
      <w:r>
        <w:t>umie porównywać dane z dwóch diagramów i odpowiedzieć na pytania dotyczące znalezionych danych</w:t>
      </w:r>
    </w:p>
    <w:p w:rsidR="00B4212B" w:rsidRDefault="00544750" w:rsidP="00CE7E3B">
      <w:pPr>
        <w:pStyle w:val="Nagwek2"/>
        <w:numPr>
          <w:ilvl w:val="0"/>
          <w:numId w:val="20"/>
        </w:numPr>
      </w:pPr>
      <w:r>
        <w:t>Ocenę celującą otrzymuje uczeń, który: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rozwiązywać zadania</w:t>
      </w:r>
      <w:r w:rsidR="00B4212B">
        <w:t xml:space="preserve"> </w:t>
      </w:r>
      <w:r>
        <w:t>o podwyższonym stopniu trudności</w:t>
      </w:r>
      <w:r w:rsidR="00B4212B">
        <w:t xml:space="preserve"> </w:t>
      </w:r>
      <w:r>
        <w:t>związane z</w:t>
      </w:r>
      <w:r w:rsidR="003662D1">
        <w:t> </w:t>
      </w:r>
      <w:r>
        <w:t>obliczeniami procentowymi</w:t>
      </w:r>
    </w:p>
    <w:p w:rsidR="00B4212B" w:rsidRPr="003662D1" w:rsidRDefault="003662D1" w:rsidP="003662D1">
      <w:pPr>
        <w:pStyle w:val="Nagwek1"/>
      </w:pPr>
      <w:r>
        <w:t>LICZBY DODATNIE I LICZBY UJEMNE</w:t>
      </w:r>
    </w:p>
    <w:p w:rsidR="00B4212B" w:rsidRDefault="00544750" w:rsidP="00CE7E3B">
      <w:pPr>
        <w:pStyle w:val="Nagwek2"/>
        <w:numPr>
          <w:ilvl w:val="0"/>
          <w:numId w:val="25"/>
        </w:numPr>
      </w:pPr>
      <w:r>
        <w:t>Ocenę dopuszczającą otrzymuje uczeń, który: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zna pojęcie liczby ujemnej, liczb przeciwnych, liczb wymiernych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rozumie rozszerzenie osi liczbowej na liczby ujemne i potrafi podać przykłady liczb ujemnych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zaznaczyć i odczytać liczbę ujemną na osi liczbowej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wymienić kilka liczb wymiernych większych lub mniejszych od danej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porównać liczby wymierne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zaznaczyć liczby przeciwne na osi liczbowej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zna zasadę dodawania liczb o jednakowych znakach oraz o różnych znakach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obliczyć sumę i różnicę liczb całkowitych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zna i rozumie zasadę ustalania znaku iloczynu i ilorazu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obliczyć iloczyn i iloraz liczb całkowitych</w:t>
      </w:r>
    </w:p>
    <w:p w:rsidR="00B4212B" w:rsidRDefault="00544750" w:rsidP="00CE7E3B">
      <w:pPr>
        <w:pStyle w:val="Nagwek2"/>
        <w:numPr>
          <w:ilvl w:val="0"/>
          <w:numId w:val="25"/>
        </w:numPr>
      </w:pPr>
      <w:r>
        <w:lastRenderedPageBreak/>
        <w:t>Ocenę dostateczną otrzymuje uczeń, który: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zna pojęcie wartości bezwzględnej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obliczyć wartość bezwzględną liczby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zna zasadę zastępowania odejmowania dodawaniem liczby przeciwnej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korzystać z przemienności i łączności dodawania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uzupełnić brakujące składniki, odjemną lub odjemnik w działaniu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ustalić znak iloczynu i ilorazu złożonego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obliczyć potęgę liczby wymiernej</w:t>
      </w:r>
    </w:p>
    <w:p w:rsidR="00B4212B" w:rsidRDefault="00544750" w:rsidP="00CE7E3B">
      <w:pPr>
        <w:pStyle w:val="Akapitzlist"/>
        <w:numPr>
          <w:ilvl w:val="0"/>
          <w:numId w:val="26"/>
        </w:numPr>
      </w:pPr>
      <w:r>
        <w:t>- umie określić znak potęgi liczby wymiernej</w:t>
      </w:r>
    </w:p>
    <w:p w:rsidR="00B4212B" w:rsidRDefault="00544750" w:rsidP="00CE7E3B">
      <w:pPr>
        <w:pStyle w:val="Akapitzlist"/>
        <w:numPr>
          <w:ilvl w:val="0"/>
          <w:numId w:val="26"/>
        </w:numPr>
      </w:pPr>
      <w:r>
        <w:t>umie obliczyć wartość wyrażenia arytmetycznego zawierającego cztery działania na</w:t>
      </w:r>
      <w:r w:rsidR="003662D1">
        <w:t> </w:t>
      </w:r>
      <w:r>
        <w:t>liczbach całkowitych</w:t>
      </w:r>
    </w:p>
    <w:p w:rsidR="00B4212B" w:rsidRDefault="00544750" w:rsidP="00CE7E3B">
      <w:pPr>
        <w:pStyle w:val="Nagwek2"/>
        <w:numPr>
          <w:ilvl w:val="0"/>
          <w:numId w:val="25"/>
        </w:numPr>
      </w:pPr>
      <w:r>
        <w:t>Ocenę dobrą otrzymuje uczeń, który:</w:t>
      </w:r>
    </w:p>
    <w:p w:rsidR="00B4212B" w:rsidRDefault="00544750" w:rsidP="00CE7E3B">
      <w:pPr>
        <w:pStyle w:val="Akapitzlist"/>
        <w:numPr>
          <w:ilvl w:val="0"/>
          <w:numId w:val="26"/>
        </w:numPr>
      </w:pPr>
      <w:r>
        <w:t>umie obliczyć sumę wieloskładnikową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porównywać sumy i różnice liczb całkowitych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uzupełniać w wyrażeniu arytmetycznym brakujące liczby lub znaki działań, tak</w:t>
      </w:r>
      <w:r w:rsidR="00CD30E9">
        <w:t> </w:t>
      </w:r>
      <w:r w:rsidR="003662D1">
        <w:t>a</w:t>
      </w:r>
      <w:r>
        <w:t>by otrzymać ustalony wynik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rozwiązać zadanie tekstowe związane z dodawaniem i odejmowaniem liczb wymiernych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obliczyć wartość wyrażenia arytmetycznego</w:t>
      </w:r>
      <w:r w:rsidR="00B4212B">
        <w:t xml:space="preserve"> </w:t>
      </w:r>
      <w:r>
        <w:t>zawierającego cztery działania na</w:t>
      </w:r>
      <w:r w:rsidR="003662D1">
        <w:t> </w:t>
      </w:r>
      <w:r>
        <w:t>liczbach całkowitych</w:t>
      </w:r>
    </w:p>
    <w:p w:rsidR="00B4212B" w:rsidRDefault="00544750" w:rsidP="00CE7E3B">
      <w:pPr>
        <w:pStyle w:val="Nagwek2"/>
        <w:numPr>
          <w:ilvl w:val="0"/>
          <w:numId w:val="25"/>
        </w:numPr>
      </w:pPr>
      <w:r>
        <w:t>Ocenę bardzo dobrą otrzymuje uczeń, który: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rozwiązać nietypowe zadanie związane z liczbami dodatnimi i ujemnymi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rozwiązać zadanie związane z wartością bezwzględną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rozwiązać zadanie nietypowe tekstowe związane z mnożeniem i dzieleniem liczb całkowitych</w:t>
      </w:r>
    </w:p>
    <w:p w:rsidR="00B4212B" w:rsidRDefault="00544750" w:rsidP="00CE7E3B">
      <w:pPr>
        <w:pStyle w:val="Nagwek2"/>
        <w:numPr>
          <w:ilvl w:val="0"/>
          <w:numId w:val="25"/>
        </w:numPr>
      </w:pPr>
      <w:r>
        <w:t>Ocenę celującą otrzymuje uczeń, który: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rozwiązywać zadnia problemowe dotyczące liczb wymiernych</w:t>
      </w:r>
    </w:p>
    <w:p w:rsidR="00B4212B" w:rsidRPr="003662D1" w:rsidRDefault="003662D1" w:rsidP="003662D1">
      <w:pPr>
        <w:pStyle w:val="Nagwek1"/>
      </w:pPr>
      <w:r>
        <w:t>WYRAŻENIA ALGEBRAICZNE I RÓWNANIA</w:t>
      </w:r>
    </w:p>
    <w:p w:rsidR="00B4212B" w:rsidRDefault="00544750" w:rsidP="00CE7E3B">
      <w:pPr>
        <w:pStyle w:val="Nagwek2"/>
        <w:numPr>
          <w:ilvl w:val="0"/>
          <w:numId w:val="28"/>
        </w:numPr>
      </w:pPr>
      <w:r>
        <w:t>Ocenę dopuszczającą otrzymuje uczeń, który: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zna zasady tworzenia wyrażeń algebraicznych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zna pojęcia: suma, różnica, iloczyn, iloraz, kwadrat nieznanych wielkości liczbowych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zna pojęcie wartości liczbowej wyrażenia algebraicznego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obliczać wartość liczbową wyrażenia bez jego przekształcenia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zna pojęcie równania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zna i rozumie pojęcie liczby spełniającej równanie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podać rozwiązanie prostego równania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zapisać proste zadanie w postaci równania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lastRenderedPageBreak/>
        <w:t>umie sprawdzić, czy liczba spełnia równanie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odgadnąć rozwiązanie równania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rozwiązać proste równanie poprzez dopełnienie lub wykonanie działania odwrotnego - umie sprawdzić poprawność rozwiązania równania</w:t>
      </w:r>
    </w:p>
    <w:p w:rsidR="00B4212B" w:rsidRDefault="00544750" w:rsidP="00CE7E3B">
      <w:pPr>
        <w:pStyle w:val="Nagwek2"/>
        <w:numPr>
          <w:ilvl w:val="0"/>
          <w:numId w:val="28"/>
        </w:numPr>
      </w:pPr>
      <w:r>
        <w:t>Ocenę dostateczną otrzymuje uczeń, który: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stosować oznaczenia literowe nieznanych wielkości liczbowych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zbudować wyrażenie algebraiczne na podstawie opisu lub rysunku</w:t>
      </w:r>
    </w:p>
    <w:p w:rsidR="003662D1" w:rsidRDefault="00544750" w:rsidP="00CE7E3B">
      <w:pPr>
        <w:pStyle w:val="Akapitzlist"/>
        <w:numPr>
          <w:ilvl w:val="0"/>
          <w:numId w:val="29"/>
        </w:numPr>
      </w:pPr>
      <w:r>
        <w:t>zna zasady krótszego zapisu wyrażeń algebraicznych będących sumą lub różnicą jednomianów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zna zasady krótszego zapisu wyrażeń algebraicznych będących iloczynem lub ilorazem jednomianu</w:t>
      </w:r>
      <w:r w:rsidR="00B4212B">
        <w:t xml:space="preserve"> </w:t>
      </w:r>
      <w:r>
        <w:t>i liczby wymiernej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zapisać krócej wyrażenia algebraiczne będące sumą lub różnicą jednomianów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zapisać krócej wyrażenia algebraiczne będące iloczynem lub ilorazem jednomianu</w:t>
      </w:r>
      <w:r w:rsidR="00B4212B">
        <w:t xml:space="preserve"> </w:t>
      </w:r>
      <w:r>
        <w:t>i liczby wymiernej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obliczyć wartość liczbową wyrażenia po jego przekształceniu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doprowadzić równanie do prostszej postaci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uzupełnić rozwiązanie równania metodą równań równoważnych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zapisać zadanie tekstowe za pomocą równania i rozwiązać je</w:t>
      </w:r>
    </w:p>
    <w:p w:rsidR="00B4212B" w:rsidRDefault="00544750" w:rsidP="00CE7E3B">
      <w:pPr>
        <w:pStyle w:val="Nagwek2"/>
        <w:numPr>
          <w:ilvl w:val="0"/>
          <w:numId w:val="28"/>
        </w:numPr>
      </w:pPr>
      <w:r>
        <w:t>Ocenę dobrą otrzymuje uczeń, który: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rozwiązać zadanie tekstowe związane z obliczaniem wartości wyrażeń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rozwiązać zadanie tekstowe związane z prostymi przekształceniami wyrażeń algebraicznych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zna i rozumie metodę równań równoważnych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rozwiązać równanie z przekształcaniem wyrażeń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wyrazić treść zadania za pomocą równania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rozwiązać zadanie tekstowe za pomocą równania</w:t>
      </w:r>
    </w:p>
    <w:p w:rsidR="00B4212B" w:rsidRDefault="00544750" w:rsidP="00CE7E3B">
      <w:pPr>
        <w:pStyle w:val="Nagwek2"/>
        <w:numPr>
          <w:ilvl w:val="0"/>
          <w:numId w:val="28"/>
        </w:numPr>
      </w:pPr>
      <w:r>
        <w:t>Ocenę bardzo dobrą otrzymuje uczeń, który: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umie zbudować wyrażenie algebraiczne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umie rozwiązać zadanie tekstowe związane z budowaniem wyrażeń algebraicznych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umie podać przykład wyrażenia algebraicznego przyjmującego określoną wartość dla danych wartości występujących w nim niewiadomych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umie rozwiązać nietypowe zadania tekstowe związane z obliczaniem wartości wyrażeń algebraicznych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umie wskazać równanie, które nie ma rozwiązania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umie rozwiązywać zadania tekstowe za pomocą równań oraz sprawdzić poprawność rozwiązania z treścią zadania</w:t>
      </w:r>
    </w:p>
    <w:p w:rsidR="00B4212B" w:rsidRDefault="00544750" w:rsidP="00CE7E3B">
      <w:pPr>
        <w:pStyle w:val="Nagwek2"/>
        <w:numPr>
          <w:ilvl w:val="0"/>
          <w:numId w:val="28"/>
        </w:numPr>
      </w:pPr>
      <w:r>
        <w:lastRenderedPageBreak/>
        <w:t>Ocenę celującą otrzymuje uczeń, który: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umie wykorzystać wyrażenia algebraiczne do rozwiązywania zadań o podwyższonym stopniu trudności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umie rozwiązać równanie tożsamościowe lub sprzeczne, stosując przekształcanie wyrażeń algebraicznych, oraz zinterpretować rozwiązanie</w:t>
      </w:r>
    </w:p>
    <w:p w:rsidR="00B4212B" w:rsidRPr="003662D1" w:rsidRDefault="003662D1" w:rsidP="003662D1">
      <w:pPr>
        <w:pStyle w:val="Nagwek1"/>
      </w:pPr>
      <w:r>
        <w:t>FIGURY PRZESTRZENNE</w:t>
      </w:r>
    </w:p>
    <w:p w:rsidR="00B4212B" w:rsidRDefault="00544750" w:rsidP="00CE7E3B">
      <w:pPr>
        <w:pStyle w:val="Nagwek2"/>
        <w:numPr>
          <w:ilvl w:val="0"/>
          <w:numId w:val="31"/>
        </w:numPr>
      </w:pPr>
      <w:r>
        <w:t>Ocenę dopuszczającą otrzymuje uczeń, który: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zna i rozumie pojęcia: graniastosłup, ostrosłup, walec, stożek, kula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zna pojęcia charakteryzujące graniastosłup, ostrosłup, walc, stożek, kulę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wskazać graniastosłup, ostrosłup, walec, stożek, kulę wśród innych brył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umie wskazać na modelach pojęcia charakteryzujące bryłę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wskazać</w:t>
      </w:r>
      <w:r w:rsidR="00B4212B">
        <w:t xml:space="preserve"> </w:t>
      </w:r>
      <w:r>
        <w:t>otoczeniu przedmioty przypominające kształtem walec, stożek, kulę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pojęcie prostopadłościanu i sześcianu oraz elementy ich budowy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pojęcie siatki bryły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wzór na obliczanie pola powierzchni prostopadłościanu i sześcianu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wskazać sześcian i prostopadłościan wśród innych brył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określić liczbę poszczególnych ścian, wierzchołków, krawędzi prostopadłościanu oraz potrafi wskazać w prostopadłościanie ściany i krawędzie prostopadłe i równoległe, krawędzie o jednakowej długości</w:t>
      </w:r>
      <w:r w:rsidR="00B4212B">
        <w:t xml:space="preserve">, </w:t>
      </w:r>
      <w:r>
        <w:t>ściany przystające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obliczyć sumę krawędzi prostopadłościanu i sześcianu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wskazać siatkę sześcianu i prostopadłościanu wśród rysunków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potrafi kreślić siatkę prostopadłościanu i sześcianu i graniastosłupa prostego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obliczyć pole powierzchni sześcianu i prostopadłościanu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cech charakteryzujące graniastosłup prosty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cechy charakteryzujące</w:t>
      </w:r>
      <w:r w:rsidR="00B4212B">
        <w:t xml:space="preserve"> </w:t>
      </w:r>
      <w:r>
        <w:t>graniastosłup prosty i nazwy graniastosłupów prostych w</w:t>
      </w:r>
      <w:r w:rsidR="0068563E">
        <w:t> </w:t>
      </w:r>
      <w:r>
        <w:t>zależności od podstawy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pojęcie siatki graniastosłupa prostego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wskazać w graniastosłupie krawędzie o jednakowej długości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rozumie sposób obliczania pola powierzchni graniastosłupa prostego jako pola jego siatki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wskazać graniastosłup prosty wśród innych brył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wskazać rysunki siatek graniastosłupów prostych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kreślić siatkę graniastosłupa prostego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obliczać pole powierzchni graniastosłupa prostego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pojęcie objętości figury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jednostki objętości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wzór na obliczanie objętości prostopadłościanu</w:t>
      </w:r>
      <w:r w:rsidR="00B4212B">
        <w:t xml:space="preserve">, </w:t>
      </w:r>
      <w:r>
        <w:t>sześcianu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rozumie pojęcie miary objętości jako liczby sześcianów jednostkowych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lastRenderedPageBreak/>
        <w:t>umie podać objętość bryły na podstawie zawartej w niej liczby sześcianów jednostkowych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obliczyć objętość sześcianu i prostopadłościanu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obliczyć objętość graniastosłupa prostego gdy dane są pole podstawy i wysokość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pojęcie ostrosłupa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nazwy ostrosłupów prostych w zależności od podstawy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cechy dotyczące budowy ostrosłupa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pojęcie siatki ostrosłupa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wskazać ostrosłup wśród innych brył</w:t>
      </w:r>
    </w:p>
    <w:p w:rsidR="00B4212B" w:rsidRDefault="00544750" w:rsidP="00CE7E3B">
      <w:pPr>
        <w:pStyle w:val="Nagwek2"/>
        <w:numPr>
          <w:ilvl w:val="0"/>
          <w:numId w:val="31"/>
        </w:numPr>
      </w:pPr>
      <w:r>
        <w:t>Ocenę dostateczną otrzymuje uczeń, który: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określić liczbę poszczególnych ścian, wierzchołków, krawędzi graniastosłupa oraz wskazać w graniastosłupie ściany i krawędzie prostopadłe lub równoległe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kreślić siatki graniastosłupa prostego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wzór na obliczanie pola powierzchni graniastosłupa prostego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obliczyć pole powierzchni graniastosłupa prostego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rozumie różnicę między polem powierzchni a objętością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zna zasadę zamiany jednostek objętości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obliczyć objętość graniastosłupa prostego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rozumie zasadę zamiany jednostek objętości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zamienić jednostki objętości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obliczyć objętość graniastosłupa prostego, którego dane są elementy podstawy i</w:t>
      </w:r>
      <w:r w:rsidR="0068563E">
        <w:t> </w:t>
      </w:r>
      <w:r>
        <w:t>wysokość - umie wyrażać w różnych jednostkach tę samą objętość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rozwiązać zadanie tekstowe związane z objętością graniastosłupa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rozumie sposób obliczania pola powierzchni ostrosłupa jako pola siatki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zna pojęcie wysokości ostrosłupa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zna wzór na obliczanie pola powierzchni ostrosłupa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rozumie pojęcie czworościanu foremnego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określić liczbę poszczególnych ścian, wierzchołków, krawędzi ostrosłupa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obliczyć sumę długości krawędzi ostrosłupa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w prostych przypadkach narysować siatkę ostrosłupa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obliczyć pole powierzchni całkowitej ostrosłupa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wskazać podstawę i ściany boczne na siatce ostrosłupa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rozwiązać proste zadanie tekstowe związane z ostrosłupem</w:t>
      </w:r>
    </w:p>
    <w:p w:rsidR="00B4212B" w:rsidRDefault="00544750" w:rsidP="00CE7E3B">
      <w:pPr>
        <w:pStyle w:val="Nagwek2"/>
        <w:numPr>
          <w:ilvl w:val="0"/>
          <w:numId w:val="31"/>
        </w:numPr>
      </w:pPr>
      <w:r>
        <w:t>Ocenę dobrą otrzymuje uczeń, który: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rozwiązać zadanie tekstowe dotyczące długości krawędzi,</w:t>
      </w:r>
      <w:r w:rsidR="0068563E">
        <w:t xml:space="preserve"> </w:t>
      </w:r>
      <w:r>
        <w:t>pola powierzchni prostopadłościanu i sześcianu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rozwiązać zadanie tekstowe z zastosowaniem pól powierzchni graniastosłupów prostych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rysować rzut równoległy graniastosłupa i ostrosłupa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lastRenderedPageBreak/>
        <w:t>umie rozwiązać zadanie tekstowe związane z objętością graniastosłupa prostego</w:t>
      </w:r>
    </w:p>
    <w:p w:rsidR="00B4212B" w:rsidRDefault="00544750" w:rsidP="00CE7E3B">
      <w:pPr>
        <w:pStyle w:val="Akapitzlist"/>
        <w:numPr>
          <w:ilvl w:val="0"/>
          <w:numId w:val="34"/>
        </w:numPr>
      </w:pPr>
      <w:r>
        <w:t>umie rozwiązać zadanie tekstowe związane z ostrosłupem</w:t>
      </w:r>
    </w:p>
    <w:p w:rsidR="00B4212B" w:rsidRDefault="00544750" w:rsidP="00CE7E3B">
      <w:pPr>
        <w:pStyle w:val="Nagwek2"/>
        <w:numPr>
          <w:ilvl w:val="0"/>
          <w:numId w:val="31"/>
        </w:numPr>
      </w:pPr>
      <w:r>
        <w:t>Ocenę bardzo dobrą otrzymuje uczeń, który:</w:t>
      </w:r>
    </w:p>
    <w:p w:rsidR="00B4212B" w:rsidRDefault="00544750" w:rsidP="00CE7E3B">
      <w:pPr>
        <w:pStyle w:val="Akapitzlist"/>
        <w:numPr>
          <w:ilvl w:val="0"/>
          <w:numId w:val="34"/>
        </w:numPr>
      </w:pPr>
      <w:r>
        <w:t>umie określić cechy bryły powstałej ze sklejenia kilku znanych brył</w:t>
      </w:r>
    </w:p>
    <w:p w:rsidR="00B4212B" w:rsidRDefault="00544750" w:rsidP="00CE7E3B">
      <w:pPr>
        <w:pStyle w:val="Akapitzlist"/>
        <w:numPr>
          <w:ilvl w:val="0"/>
          <w:numId w:val="34"/>
        </w:numPr>
      </w:pPr>
      <w:r>
        <w:t>umie rozwiązać zadanie tekstowe dotyczące budowania sześcianu z różnych siatek</w:t>
      </w:r>
    </w:p>
    <w:p w:rsidR="00B4212B" w:rsidRDefault="00544750" w:rsidP="00CE7E3B">
      <w:pPr>
        <w:pStyle w:val="Akapitzlist"/>
        <w:numPr>
          <w:ilvl w:val="0"/>
          <w:numId w:val="34"/>
        </w:numPr>
      </w:pPr>
      <w:r>
        <w:t>umie rozwiązać nietypowe zadanie tekstowe dotyczące poznanych brył,</w:t>
      </w:r>
      <w:r w:rsidR="0068563E">
        <w:t xml:space="preserve"> </w:t>
      </w:r>
      <w:r>
        <w:t>ich pól powierzchni i objętości</w:t>
      </w:r>
    </w:p>
    <w:p w:rsidR="00B4212B" w:rsidRDefault="00544750" w:rsidP="00CE7E3B">
      <w:pPr>
        <w:pStyle w:val="Nagwek2"/>
        <w:numPr>
          <w:ilvl w:val="0"/>
          <w:numId w:val="31"/>
        </w:numPr>
      </w:pPr>
      <w:r>
        <w:t>Ocenę celującą otrzymuje uczeń, który:</w:t>
      </w:r>
    </w:p>
    <w:p w:rsidR="00B4212B" w:rsidRDefault="00544750" w:rsidP="00CE7E3B">
      <w:pPr>
        <w:pStyle w:val="Akapitzlist"/>
        <w:numPr>
          <w:ilvl w:val="0"/>
          <w:numId w:val="34"/>
        </w:numPr>
      </w:pPr>
      <w:r>
        <w:t>umie rozwiązać zadanie tekstowe dotyczące cięcia prostopadłościanu i sześcianu</w:t>
      </w:r>
    </w:p>
    <w:p w:rsidR="00B4212B" w:rsidRDefault="00544750" w:rsidP="00CE7E3B">
      <w:pPr>
        <w:pStyle w:val="Akapitzlist"/>
        <w:numPr>
          <w:ilvl w:val="0"/>
          <w:numId w:val="34"/>
        </w:numPr>
      </w:pPr>
      <w:r>
        <w:t>umie rozwiązać zadanie tekstowe o podwyższonym stopniu trudności dotyczące poznanych brył</w:t>
      </w:r>
    </w:p>
    <w:p w:rsidR="00B4212B" w:rsidRPr="0068563E" w:rsidRDefault="0068563E" w:rsidP="0068563E">
      <w:pPr>
        <w:pStyle w:val="Nagwek1"/>
      </w:pPr>
      <w:r>
        <w:t>UKŁAD WSPÓŁRZĘDNYCH</w:t>
      </w:r>
    </w:p>
    <w:p w:rsidR="00B4212B" w:rsidRDefault="00544750" w:rsidP="00CE7E3B">
      <w:pPr>
        <w:pStyle w:val="Nagwek2"/>
        <w:numPr>
          <w:ilvl w:val="0"/>
          <w:numId w:val="35"/>
        </w:numPr>
      </w:pPr>
      <w:r>
        <w:t>Ocenę dopuszczającą otrzymuje uczeń, który:</w:t>
      </w:r>
    </w:p>
    <w:p w:rsidR="00B4212B" w:rsidRDefault="00544750" w:rsidP="00CE7E3B">
      <w:pPr>
        <w:pStyle w:val="Akapitzlist"/>
        <w:numPr>
          <w:ilvl w:val="0"/>
          <w:numId w:val="36"/>
        </w:numPr>
      </w:pPr>
      <w:r>
        <w:t>zna pojęcie układu współrzędnych</w:t>
      </w:r>
    </w:p>
    <w:p w:rsidR="00B4212B" w:rsidRDefault="00544750" w:rsidP="00CE7E3B">
      <w:pPr>
        <w:pStyle w:val="Akapitzlist"/>
        <w:numPr>
          <w:ilvl w:val="0"/>
          <w:numId w:val="36"/>
        </w:numPr>
      </w:pPr>
      <w:r>
        <w:t>zna sposób zapisywania współrzędnych punktu</w:t>
      </w:r>
    </w:p>
    <w:p w:rsidR="00B4212B" w:rsidRDefault="00544750" w:rsidP="00CE7E3B">
      <w:pPr>
        <w:pStyle w:val="Akapitzlist"/>
        <w:numPr>
          <w:ilvl w:val="0"/>
          <w:numId w:val="36"/>
        </w:numPr>
      </w:pPr>
      <w:r>
        <w:t>umie odczytać współrzędne punktów</w:t>
      </w:r>
    </w:p>
    <w:p w:rsidR="00B4212B" w:rsidRDefault="00544750" w:rsidP="00CE7E3B">
      <w:pPr>
        <w:pStyle w:val="Akapitzlist"/>
        <w:numPr>
          <w:ilvl w:val="0"/>
          <w:numId w:val="36"/>
        </w:numPr>
      </w:pPr>
      <w:r>
        <w:t>umie zaznaczyć punkty o danych współrzędnych</w:t>
      </w:r>
    </w:p>
    <w:p w:rsidR="00B4212B" w:rsidRDefault="00544750" w:rsidP="00CE7E3B">
      <w:pPr>
        <w:pStyle w:val="Akapitzlist"/>
        <w:numPr>
          <w:ilvl w:val="0"/>
          <w:numId w:val="36"/>
        </w:numPr>
      </w:pPr>
      <w:r>
        <w:t>umie podać długość odcinka w układzie współrzędnych</w:t>
      </w:r>
    </w:p>
    <w:p w:rsidR="00B4212B" w:rsidRDefault="00544750" w:rsidP="00CE7E3B">
      <w:pPr>
        <w:pStyle w:val="Akapitzlist"/>
        <w:numPr>
          <w:ilvl w:val="0"/>
          <w:numId w:val="36"/>
        </w:numPr>
      </w:pPr>
      <w:r>
        <w:t>umie obliczyć pole czworokąta w układzie współrzędnych</w:t>
      </w:r>
    </w:p>
    <w:p w:rsidR="00B4212B" w:rsidRDefault="00544750" w:rsidP="00CE7E3B">
      <w:pPr>
        <w:pStyle w:val="Nagwek2"/>
        <w:numPr>
          <w:ilvl w:val="0"/>
          <w:numId w:val="35"/>
        </w:numPr>
      </w:pPr>
      <w:r>
        <w:t>Ocenę dostateczną otrzymuje uczeń, który:</w:t>
      </w:r>
    </w:p>
    <w:p w:rsidR="00B4212B" w:rsidRDefault="00544750" w:rsidP="00CE7E3B">
      <w:pPr>
        <w:pStyle w:val="Akapitzlist"/>
        <w:numPr>
          <w:ilvl w:val="0"/>
          <w:numId w:val="37"/>
        </w:numPr>
      </w:pPr>
      <w:r>
        <w:t>zna numery poszczególnych ćwiartek</w:t>
      </w:r>
    </w:p>
    <w:p w:rsidR="00B4212B" w:rsidRDefault="00544750" w:rsidP="00CE7E3B">
      <w:pPr>
        <w:pStyle w:val="Akapitzlist"/>
        <w:numPr>
          <w:ilvl w:val="0"/>
          <w:numId w:val="37"/>
        </w:numPr>
      </w:pPr>
      <w:r>
        <w:t>umie narysować układ współrzędnych</w:t>
      </w:r>
    </w:p>
    <w:p w:rsidR="00B4212B" w:rsidRDefault="00544750" w:rsidP="00CE7E3B">
      <w:pPr>
        <w:pStyle w:val="Akapitzlist"/>
        <w:numPr>
          <w:ilvl w:val="0"/>
          <w:numId w:val="37"/>
        </w:numPr>
      </w:pPr>
      <w:r>
        <w:t>umie podać współrzędne punktów należących do figury</w:t>
      </w:r>
    </w:p>
    <w:p w:rsidR="00B4212B" w:rsidRDefault="00544750" w:rsidP="00CE7E3B">
      <w:pPr>
        <w:pStyle w:val="Akapitzlist"/>
        <w:numPr>
          <w:ilvl w:val="0"/>
          <w:numId w:val="37"/>
        </w:numPr>
      </w:pPr>
      <w:r>
        <w:t>umie wskazać, do której ćwiartki układu należy punkt, gdy</w:t>
      </w:r>
      <w:r w:rsidR="00B4212B">
        <w:t xml:space="preserve"> </w:t>
      </w:r>
      <w:r>
        <w:t>dane są jego współrzędne</w:t>
      </w:r>
    </w:p>
    <w:p w:rsidR="00B4212B" w:rsidRDefault="00544750" w:rsidP="00CE7E3B">
      <w:pPr>
        <w:pStyle w:val="Akapitzlist"/>
        <w:numPr>
          <w:ilvl w:val="0"/>
          <w:numId w:val="37"/>
        </w:numPr>
      </w:pPr>
      <w:r>
        <w:t>rozumie zastosowanie jednostek układu współrzędnych</w:t>
      </w:r>
    </w:p>
    <w:p w:rsidR="00B4212B" w:rsidRDefault="00544750" w:rsidP="00CE7E3B">
      <w:pPr>
        <w:pStyle w:val="Akapitzlist"/>
        <w:numPr>
          <w:ilvl w:val="0"/>
          <w:numId w:val="37"/>
        </w:numPr>
      </w:pPr>
      <w:r>
        <w:t>umie obliczyć pole wielokąta w układzie współrzędnych</w:t>
      </w:r>
    </w:p>
    <w:p w:rsidR="00B4212B" w:rsidRDefault="00544750" w:rsidP="00CE7E3B">
      <w:pPr>
        <w:pStyle w:val="Akapitzlist"/>
        <w:numPr>
          <w:ilvl w:val="0"/>
          <w:numId w:val="37"/>
        </w:numPr>
      </w:pPr>
      <w:r>
        <w:t>umie narysować w układzie współrzędnych figurę o danym polu</w:t>
      </w:r>
    </w:p>
    <w:p w:rsidR="00B4212B" w:rsidRDefault="00544750" w:rsidP="00CE7E3B">
      <w:pPr>
        <w:pStyle w:val="Nagwek2"/>
        <w:numPr>
          <w:ilvl w:val="0"/>
          <w:numId w:val="35"/>
        </w:numPr>
      </w:pPr>
      <w:r>
        <w:t>Ocenę dobrą otrzymuje uczeń, który:</w:t>
      </w:r>
    </w:p>
    <w:p w:rsidR="00B4212B" w:rsidRDefault="00544750" w:rsidP="00CE7E3B">
      <w:pPr>
        <w:pStyle w:val="Akapitzlist"/>
        <w:numPr>
          <w:ilvl w:val="0"/>
          <w:numId w:val="38"/>
        </w:numPr>
      </w:pPr>
      <w:r>
        <w:t>umie wyznaczyć współrzędne czwartego wierzchołka czworokąta, mając dane trzy</w:t>
      </w:r>
    </w:p>
    <w:p w:rsidR="00B4212B" w:rsidRDefault="00544750" w:rsidP="00CE7E3B">
      <w:pPr>
        <w:pStyle w:val="Akapitzlist"/>
        <w:numPr>
          <w:ilvl w:val="0"/>
          <w:numId w:val="38"/>
        </w:numPr>
      </w:pPr>
      <w:r>
        <w:t>umie rozwiązać zadanie tekstowe związane z układem współrzędnych</w:t>
      </w:r>
    </w:p>
    <w:p w:rsidR="00B4212B" w:rsidRDefault="00544750" w:rsidP="00CE7E3B">
      <w:pPr>
        <w:pStyle w:val="Akapitzlist"/>
        <w:numPr>
          <w:ilvl w:val="0"/>
          <w:numId w:val="38"/>
        </w:numPr>
      </w:pPr>
      <w:r>
        <w:t>umie podać współrzędne końców odcinka o danym położeniu</w:t>
      </w:r>
    </w:p>
    <w:p w:rsidR="00B4212B" w:rsidRDefault="00544750" w:rsidP="00CE7E3B">
      <w:pPr>
        <w:pStyle w:val="Akapitzlist"/>
        <w:numPr>
          <w:ilvl w:val="0"/>
          <w:numId w:val="38"/>
        </w:numPr>
      </w:pPr>
      <w:r>
        <w:t>umie podać współrzędne końca odcinka spełniającego dane warunki</w:t>
      </w:r>
    </w:p>
    <w:p w:rsidR="00B4212B" w:rsidRDefault="00544750" w:rsidP="00CE7E3B">
      <w:pPr>
        <w:pStyle w:val="Akapitzlist"/>
        <w:numPr>
          <w:ilvl w:val="0"/>
          <w:numId w:val="38"/>
        </w:numPr>
      </w:pPr>
      <w:r>
        <w:t>umie podać odległość punktu o danych współrzędnych od osi układu współrzędnych</w:t>
      </w:r>
    </w:p>
    <w:p w:rsidR="00FD29A6" w:rsidRDefault="00FD29A6" w:rsidP="00FD29A6">
      <w:pPr>
        <w:pStyle w:val="Akapitzlist"/>
      </w:pPr>
    </w:p>
    <w:p w:rsidR="00B4212B" w:rsidRDefault="00544750" w:rsidP="00CE7E3B">
      <w:pPr>
        <w:pStyle w:val="Nagwek2"/>
        <w:numPr>
          <w:ilvl w:val="0"/>
          <w:numId w:val="35"/>
        </w:numPr>
      </w:pPr>
      <w:r>
        <w:lastRenderedPageBreak/>
        <w:t>Ocenę bardzo dobrą otrzymuje uczeń, który:</w:t>
      </w:r>
    </w:p>
    <w:p w:rsidR="00B4212B" w:rsidRDefault="00544750" w:rsidP="00CE7E3B">
      <w:pPr>
        <w:pStyle w:val="Akapitzlist"/>
        <w:numPr>
          <w:ilvl w:val="0"/>
          <w:numId w:val="39"/>
        </w:numPr>
      </w:pPr>
      <w:r>
        <w:t>umie obliczyć pole wielokąta w układzie współrzędnych</w:t>
      </w:r>
    </w:p>
    <w:p w:rsidR="00B4212B" w:rsidRDefault="00544750" w:rsidP="00CE7E3B">
      <w:pPr>
        <w:pStyle w:val="Akapitzlist"/>
        <w:numPr>
          <w:ilvl w:val="0"/>
          <w:numId w:val="39"/>
        </w:numPr>
      </w:pPr>
      <w:r>
        <w:t>umie rozwiązać nietypowe zadanie tekstowe związane z układem współrzędnych</w:t>
      </w:r>
    </w:p>
    <w:p w:rsidR="00B4212B" w:rsidRDefault="00544750" w:rsidP="00CE7E3B">
      <w:pPr>
        <w:pStyle w:val="Nagwek2"/>
        <w:numPr>
          <w:ilvl w:val="0"/>
          <w:numId w:val="35"/>
        </w:numPr>
      </w:pPr>
      <w:r>
        <w:t>Ocenę celującą otrzymuje uczeń, który:</w:t>
      </w:r>
    </w:p>
    <w:p w:rsidR="00B4212B" w:rsidRDefault="00544750" w:rsidP="00CE7E3B">
      <w:pPr>
        <w:pStyle w:val="Akapitzlist"/>
        <w:numPr>
          <w:ilvl w:val="0"/>
          <w:numId w:val="39"/>
        </w:numPr>
      </w:pPr>
      <w:r>
        <w:t>umie rozwiązać zadanie tekstowe o podwyższonym stopniu trudności dotyczące układu współrzędnych</w:t>
      </w:r>
    </w:p>
    <w:p w:rsidR="00B4212B" w:rsidRDefault="0068563E">
      <w:pPr>
        <w:pStyle w:val="Nagwek1"/>
        <w:ind w:left="-5"/>
        <w:rPr>
          <w:u w:val="none" w:color="000000"/>
        </w:rPr>
      </w:pPr>
      <w:r>
        <w:t>KONSTRUKCJE *</w:t>
      </w:r>
    </w:p>
    <w:p w:rsidR="00B4212B" w:rsidRDefault="00544750" w:rsidP="00CE7E3B">
      <w:pPr>
        <w:pStyle w:val="Nagwek2"/>
        <w:numPr>
          <w:ilvl w:val="0"/>
          <w:numId w:val="40"/>
        </w:numPr>
      </w:pPr>
      <w:r>
        <w:t>Ocenę dopuszczającą otrzymuje uczeń, który:</w:t>
      </w:r>
    </w:p>
    <w:p w:rsidR="00B4212B" w:rsidRDefault="00544750" w:rsidP="00CE7E3B">
      <w:pPr>
        <w:pStyle w:val="Akapitzlist"/>
        <w:numPr>
          <w:ilvl w:val="0"/>
          <w:numId w:val="39"/>
        </w:numPr>
      </w:pPr>
      <w:r>
        <w:t>umie przenieść konstrukcyjnie odcinek</w:t>
      </w:r>
    </w:p>
    <w:p w:rsidR="00B4212B" w:rsidRDefault="00544750" w:rsidP="00CE7E3B">
      <w:pPr>
        <w:pStyle w:val="Akapitzlist"/>
        <w:numPr>
          <w:ilvl w:val="0"/>
          <w:numId w:val="39"/>
        </w:numPr>
      </w:pPr>
      <w:r>
        <w:t>umie skonstruować odcinek jako sumę lub różnicę odcinków</w:t>
      </w:r>
    </w:p>
    <w:p w:rsidR="00B4212B" w:rsidRDefault="00544750" w:rsidP="00CE7E3B">
      <w:pPr>
        <w:pStyle w:val="Nagwek2"/>
        <w:numPr>
          <w:ilvl w:val="0"/>
          <w:numId w:val="40"/>
        </w:numPr>
      </w:pPr>
      <w:r>
        <w:t>Ocenę dostateczną otrzymuje uczeń, który:</w:t>
      </w:r>
    </w:p>
    <w:p w:rsidR="00B4212B" w:rsidRDefault="00544750" w:rsidP="00CE7E3B">
      <w:pPr>
        <w:pStyle w:val="Akapitzlist"/>
        <w:numPr>
          <w:ilvl w:val="0"/>
          <w:numId w:val="41"/>
        </w:numPr>
      </w:pPr>
      <w:r>
        <w:t>zna konstrukcyjny sposób wyznaczania środka odcinka</w:t>
      </w:r>
    </w:p>
    <w:p w:rsidR="00B4212B" w:rsidRDefault="00544750" w:rsidP="00CE7E3B">
      <w:pPr>
        <w:pStyle w:val="Akapitzlist"/>
        <w:numPr>
          <w:ilvl w:val="0"/>
          <w:numId w:val="41"/>
        </w:numPr>
      </w:pPr>
      <w:r>
        <w:t>rozumie cel wykonywania rysunków pomocniczych</w:t>
      </w:r>
    </w:p>
    <w:p w:rsidR="00B4212B" w:rsidRDefault="00544750" w:rsidP="00CE7E3B">
      <w:pPr>
        <w:pStyle w:val="Akapitzlist"/>
        <w:numPr>
          <w:ilvl w:val="0"/>
          <w:numId w:val="41"/>
        </w:numPr>
      </w:pPr>
      <w:r>
        <w:t>umie wyznaczyć środek odcinka</w:t>
      </w:r>
    </w:p>
    <w:p w:rsidR="00B4212B" w:rsidRDefault="00544750" w:rsidP="00CE7E3B">
      <w:pPr>
        <w:pStyle w:val="Akapitzlist"/>
        <w:numPr>
          <w:ilvl w:val="0"/>
          <w:numId w:val="41"/>
        </w:numPr>
      </w:pPr>
      <w:r>
        <w:t>umie podzielić odcinek na 4 równe części</w:t>
      </w:r>
    </w:p>
    <w:p w:rsidR="00B4212B" w:rsidRDefault="00544750" w:rsidP="00CE7E3B">
      <w:pPr>
        <w:pStyle w:val="Akapitzlist"/>
        <w:numPr>
          <w:ilvl w:val="0"/>
          <w:numId w:val="41"/>
        </w:numPr>
      </w:pPr>
      <w:r>
        <w:t>umie skonstruować prostą prostopadłą do danej, przechodzącą przez dany punkt</w:t>
      </w:r>
    </w:p>
    <w:p w:rsidR="00B4212B" w:rsidRDefault="00544750" w:rsidP="00CE7E3B">
      <w:pPr>
        <w:pStyle w:val="Akapitzlist"/>
        <w:numPr>
          <w:ilvl w:val="0"/>
          <w:numId w:val="41"/>
        </w:numPr>
      </w:pPr>
      <w:r>
        <w:t>zna konstrukcję kąta przystającego do danego</w:t>
      </w:r>
    </w:p>
    <w:p w:rsidR="00B4212B" w:rsidRDefault="00544750" w:rsidP="00CE7E3B">
      <w:pPr>
        <w:pStyle w:val="Akapitzlist"/>
        <w:numPr>
          <w:ilvl w:val="0"/>
          <w:numId w:val="41"/>
        </w:numPr>
      </w:pPr>
      <w:r>
        <w:t>umie przenieść kąt</w:t>
      </w:r>
    </w:p>
    <w:p w:rsidR="00B4212B" w:rsidRDefault="00544750" w:rsidP="00CE7E3B">
      <w:pPr>
        <w:pStyle w:val="Akapitzlist"/>
        <w:numPr>
          <w:ilvl w:val="0"/>
          <w:numId w:val="41"/>
        </w:numPr>
      </w:pPr>
      <w:r>
        <w:t>umie sprawdzić równość nakreślonych kątów</w:t>
      </w:r>
    </w:p>
    <w:p w:rsidR="00B4212B" w:rsidRDefault="00544750" w:rsidP="00CE7E3B">
      <w:pPr>
        <w:pStyle w:val="Nagwek2"/>
        <w:numPr>
          <w:ilvl w:val="0"/>
          <w:numId w:val="40"/>
        </w:numPr>
      </w:pPr>
      <w:r>
        <w:t>Ocenę dobrą otrzymuje uczeń, który:</w:t>
      </w:r>
    </w:p>
    <w:p w:rsidR="00B4212B" w:rsidRDefault="00544750" w:rsidP="00CE7E3B">
      <w:pPr>
        <w:pStyle w:val="Akapitzlist"/>
        <w:numPr>
          <w:ilvl w:val="0"/>
          <w:numId w:val="41"/>
        </w:numPr>
      </w:pPr>
      <w:r>
        <w:t>rozumie i zna pojęcie symetralnej odcinka</w:t>
      </w:r>
    </w:p>
    <w:p w:rsidR="00B4212B" w:rsidRDefault="00544750" w:rsidP="00CE7E3B">
      <w:pPr>
        <w:pStyle w:val="Akapitzlist"/>
        <w:numPr>
          <w:ilvl w:val="0"/>
          <w:numId w:val="41"/>
        </w:numPr>
      </w:pPr>
      <w:r>
        <w:t>umie rozwiązać zadanie konstrukcyjne związane z prostą prostopadłą</w:t>
      </w:r>
    </w:p>
    <w:p w:rsidR="00B4212B" w:rsidRDefault="00544750" w:rsidP="00CE7E3B">
      <w:pPr>
        <w:pStyle w:val="Akapitzlist"/>
        <w:numPr>
          <w:ilvl w:val="0"/>
          <w:numId w:val="41"/>
        </w:numPr>
      </w:pPr>
      <w:r>
        <w:t>umie wyznaczyć środek narysowanego okręgu</w:t>
      </w:r>
    </w:p>
    <w:p w:rsidR="00B4212B" w:rsidRDefault="00544750" w:rsidP="00CE7E3B">
      <w:pPr>
        <w:pStyle w:val="Akapitzlist"/>
        <w:numPr>
          <w:ilvl w:val="0"/>
          <w:numId w:val="42"/>
        </w:numPr>
      </w:pPr>
      <w:r>
        <w:t>umie skonstruować kąt 90</w:t>
      </w:r>
      <w:r w:rsidRPr="0068563E">
        <w:rPr>
          <w:vertAlign w:val="superscript"/>
        </w:rPr>
        <w:t>o</w:t>
      </w:r>
      <w:r>
        <w:t>, 270</w:t>
      </w:r>
      <w:r w:rsidRPr="0068563E">
        <w:rPr>
          <w:vertAlign w:val="superscript"/>
        </w:rPr>
        <w:t>o</w:t>
      </w:r>
    </w:p>
    <w:p w:rsidR="00B4212B" w:rsidRDefault="00544750" w:rsidP="00CE7E3B">
      <w:pPr>
        <w:pStyle w:val="Akapitzlist"/>
        <w:numPr>
          <w:ilvl w:val="0"/>
          <w:numId w:val="42"/>
        </w:numPr>
      </w:pPr>
      <w:r>
        <w:t>zna konstrukcję prostej przechodzącej przez dany punkt i równoległej do danej prostej</w:t>
      </w:r>
    </w:p>
    <w:p w:rsidR="00B4212B" w:rsidRDefault="00544750" w:rsidP="00CE7E3B">
      <w:pPr>
        <w:pStyle w:val="Akapitzlist"/>
        <w:numPr>
          <w:ilvl w:val="0"/>
          <w:numId w:val="42"/>
        </w:numPr>
      </w:pPr>
      <w:r>
        <w:t>umie skonstruować prostą równoległą do danej, przechodzącą przez dany punkt</w:t>
      </w:r>
    </w:p>
    <w:p w:rsidR="00B4212B" w:rsidRDefault="00544750" w:rsidP="00CE7E3B">
      <w:pPr>
        <w:pStyle w:val="Akapitzlist"/>
        <w:numPr>
          <w:ilvl w:val="0"/>
          <w:numId w:val="42"/>
        </w:numPr>
      </w:pPr>
      <w:r>
        <w:t>umie rozwiązać zadanie konstrukcyjne związane z prostą równoległą</w:t>
      </w:r>
    </w:p>
    <w:p w:rsidR="00B4212B" w:rsidRDefault="00544750" w:rsidP="00CE7E3B">
      <w:pPr>
        <w:pStyle w:val="Akapitzlist"/>
        <w:numPr>
          <w:ilvl w:val="0"/>
          <w:numId w:val="42"/>
        </w:numPr>
      </w:pPr>
      <w:r>
        <w:t>umie skonstruować trapez</w:t>
      </w:r>
    </w:p>
    <w:p w:rsidR="00B4212B" w:rsidRDefault="00544750" w:rsidP="00CE7E3B">
      <w:pPr>
        <w:pStyle w:val="Akapitzlist"/>
        <w:numPr>
          <w:ilvl w:val="0"/>
          <w:numId w:val="42"/>
        </w:numPr>
      </w:pPr>
      <w:r>
        <w:t>umie skonstruować sumę i różnicę kątów</w:t>
      </w:r>
    </w:p>
    <w:p w:rsidR="00B4212B" w:rsidRDefault="0068563E" w:rsidP="00CE7E3B">
      <w:pPr>
        <w:pStyle w:val="Akapitzlist"/>
        <w:numPr>
          <w:ilvl w:val="0"/>
          <w:numId w:val="42"/>
        </w:numPr>
      </w:pPr>
      <w:r>
        <w:t xml:space="preserve">umie </w:t>
      </w:r>
      <w:r w:rsidR="00544750">
        <w:t>podzielić kąt na połowy</w:t>
      </w:r>
    </w:p>
    <w:p w:rsidR="00B4212B" w:rsidRDefault="00544750" w:rsidP="00CE7E3B">
      <w:pPr>
        <w:pStyle w:val="Akapitzlist"/>
        <w:numPr>
          <w:ilvl w:val="0"/>
          <w:numId w:val="42"/>
        </w:numPr>
      </w:pPr>
      <w:r>
        <w:t>umie rozwiązać zadanie konstrukcyjne związane z przenoszeniem kątów</w:t>
      </w:r>
    </w:p>
    <w:p w:rsidR="00B4212B" w:rsidRDefault="00544750" w:rsidP="00CE7E3B">
      <w:pPr>
        <w:pStyle w:val="Akapitzlist"/>
        <w:numPr>
          <w:ilvl w:val="0"/>
          <w:numId w:val="42"/>
        </w:numPr>
      </w:pPr>
      <w:r>
        <w:t>umie rozwiązać zadanie konstrukcyjne związane z konstrukcją różnych trójkątów</w:t>
      </w:r>
    </w:p>
    <w:p w:rsidR="00B4212B" w:rsidRDefault="00544750" w:rsidP="00CE7E3B">
      <w:pPr>
        <w:pStyle w:val="Nagwek2"/>
        <w:numPr>
          <w:ilvl w:val="0"/>
          <w:numId w:val="40"/>
        </w:numPr>
      </w:pPr>
      <w:r>
        <w:t>Ocenę bardzo dobrą otrzymuje uczeń, który:</w:t>
      </w:r>
    </w:p>
    <w:p w:rsidR="00B4212B" w:rsidRDefault="00544750" w:rsidP="00CE7E3B">
      <w:pPr>
        <w:pStyle w:val="Akapitzlist"/>
        <w:numPr>
          <w:ilvl w:val="0"/>
          <w:numId w:val="42"/>
        </w:numPr>
      </w:pPr>
      <w:r>
        <w:t>umie wykorzystać przenoszenie odcinków w zadaniach konstrukcyjnych</w:t>
      </w:r>
    </w:p>
    <w:p w:rsidR="00B4212B" w:rsidRDefault="00544750" w:rsidP="00CE7E3B">
      <w:pPr>
        <w:pStyle w:val="Akapitzlist"/>
        <w:numPr>
          <w:ilvl w:val="0"/>
          <w:numId w:val="42"/>
        </w:numPr>
      </w:pPr>
      <w:r>
        <w:t>umie rozwiązać nietypowe zadanie konstrukcyjne związane z prostą prostopadłą i</w:t>
      </w:r>
      <w:r w:rsidR="0068563E">
        <w:t> </w:t>
      </w:r>
      <w:r>
        <w:t>prostą równoległą</w:t>
      </w:r>
    </w:p>
    <w:p w:rsidR="00B4212B" w:rsidRDefault="00544750" w:rsidP="00CE7E3B">
      <w:pPr>
        <w:pStyle w:val="Akapitzlist"/>
        <w:numPr>
          <w:ilvl w:val="0"/>
          <w:numId w:val="42"/>
        </w:numPr>
      </w:pPr>
      <w:r>
        <w:lastRenderedPageBreak/>
        <w:t>umie skonstruować trójkąt o danych dwóch bokach i kącie zawartym między nimi</w:t>
      </w:r>
    </w:p>
    <w:p w:rsidR="00B4212B" w:rsidRDefault="00544750" w:rsidP="00CE7E3B">
      <w:pPr>
        <w:pStyle w:val="Akapitzlist"/>
        <w:numPr>
          <w:ilvl w:val="0"/>
          <w:numId w:val="42"/>
        </w:numPr>
      </w:pPr>
      <w:r>
        <w:t>umie skonstruować trójkąt, gdy dany jest bok i dwa kąty do niego przyległe</w:t>
      </w:r>
    </w:p>
    <w:p w:rsidR="00B4212B" w:rsidRDefault="00544750" w:rsidP="00CE7E3B">
      <w:pPr>
        <w:pStyle w:val="Akapitzlist"/>
        <w:numPr>
          <w:ilvl w:val="0"/>
          <w:numId w:val="43"/>
        </w:numPr>
      </w:pPr>
      <w:r>
        <w:t>umie rozwiązać nietypowe zadanie konstrukcyjne związane z przenoszeniem kątów</w:t>
      </w:r>
    </w:p>
    <w:p w:rsidR="00B4212B" w:rsidRDefault="00544750" w:rsidP="00CE7E3B">
      <w:pPr>
        <w:pStyle w:val="Akapitzlist"/>
        <w:numPr>
          <w:ilvl w:val="0"/>
          <w:numId w:val="43"/>
        </w:numPr>
      </w:pPr>
      <w:r>
        <w:t>umie rozwiązać nietypowe zadanie nawiązujące do konstruowania różnych trójkątów i</w:t>
      </w:r>
      <w:r w:rsidR="0068563E">
        <w:t> </w:t>
      </w:r>
      <w:r>
        <w:t>czworokątów</w:t>
      </w:r>
    </w:p>
    <w:p w:rsidR="00B4212B" w:rsidRDefault="00544750" w:rsidP="00CE7E3B">
      <w:pPr>
        <w:pStyle w:val="Nagwek2"/>
        <w:numPr>
          <w:ilvl w:val="0"/>
          <w:numId w:val="40"/>
        </w:numPr>
      </w:pPr>
      <w:r>
        <w:t>Ocenę celującą otrzymuje uczeń, który:</w:t>
      </w:r>
    </w:p>
    <w:p w:rsidR="00FE5A7E" w:rsidRDefault="00544750" w:rsidP="00CE7E3B">
      <w:pPr>
        <w:pStyle w:val="Akapitzlist"/>
        <w:numPr>
          <w:ilvl w:val="0"/>
          <w:numId w:val="43"/>
        </w:numPr>
      </w:pPr>
      <w:r>
        <w:t>umie rozwiązywać zadania konstrukcyjne wykorzystując poznana wiedzę o</w:t>
      </w:r>
      <w:r w:rsidR="0068563E">
        <w:t> </w:t>
      </w:r>
      <w:r>
        <w:t>podstawowych konstrukcjach i własnościach konstruowanych figur</w:t>
      </w:r>
    </w:p>
    <w:sectPr w:rsidR="00FE5A7E" w:rsidSect="00B4212B">
      <w:footerReference w:type="even" r:id="rId7"/>
      <w:footerReference w:type="first" r:id="rId8"/>
      <w:pgSz w:w="11900" w:h="16840"/>
      <w:pgMar w:top="1418" w:right="1418" w:bottom="1418" w:left="1418" w:header="709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23" w:rsidRDefault="00016623">
      <w:pPr>
        <w:spacing w:line="240" w:lineRule="auto"/>
      </w:pPr>
      <w:r>
        <w:separator/>
      </w:r>
    </w:p>
  </w:endnote>
  <w:endnote w:type="continuationSeparator" w:id="0">
    <w:p w:rsidR="00016623" w:rsidRDefault="00016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2B" w:rsidRDefault="00B4212B">
    <w:pPr>
      <w:ind w:left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B4212B" w:rsidRDefault="00B4212B"/>
  <w:p w:rsidR="00B4212B" w:rsidRDefault="00B421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2B" w:rsidRDefault="00B4212B">
    <w:pPr>
      <w:ind w:left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B4212B" w:rsidRDefault="00B4212B"/>
  <w:p w:rsidR="00B4212B" w:rsidRDefault="00B421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23" w:rsidRDefault="00016623">
      <w:pPr>
        <w:spacing w:line="240" w:lineRule="auto"/>
      </w:pPr>
      <w:r>
        <w:separator/>
      </w:r>
    </w:p>
  </w:footnote>
  <w:footnote w:type="continuationSeparator" w:id="0">
    <w:p w:rsidR="00016623" w:rsidRDefault="000166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298"/>
    <w:multiLevelType w:val="hybridMultilevel"/>
    <w:tmpl w:val="65526B98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723E"/>
    <w:multiLevelType w:val="hybridMultilevel"/>
    <w:tmpl w:val="17243F28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29D8"/>
    <w:multiLevelType w:val="hybridMultilevel"/>
    <w:tmpl w:val="096E314C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386E"/>
    <w:multiLevelType w:val="hybridMultilevel"/>
    <w:tmpl w:val="9B6AA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6010D"/>
    <w:multiLevelType w:val="hybridMultilevel"/>
    <w:tmpl w:val="0406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2901"/>
    <w:multiLevelType w:val="hybridMultilevel"/>
    <w:tmpl w:val="8052573C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21C47"/>
    <w:multiLevelType w:val="hybridMultilevel"/>
    <w:tmpl w:val="5314B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1CCA"/>
    <w:multiLevelType w:val="hybridMultilevel"/>
    <w:tmpl w:val="405C8446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D21EC"/>
    <w:multiLevelType w:val="hybridMultilevel"/>
    <w:tmpl w:val="45F8B91E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C3B0E"/>
    <w:multiLevelType w:val="hybridMultilevel"/>
    <w:tmpl w:val="B616FA14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81E72"/>
    <w:multiLevelType w:val="hybridMultilevel"/>
    <w:tmpl w:val="81F88448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21987"/>
    <w:multiLevelType w:val="hybridMultilevel"/>
    <w:tmpl w:val="0094987A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B37E3"/>
    <w:multiLevelType w:val="hybridMultilevel"/>
    <w:tmpl w:val="740689F8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474FC"/>
    <w:multiLevelType w:val="hybridMultilevel"/>
    <w:tmpl w:val="62DA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51896"/>
    <w:multiLevelType w:val="hybridMultilevel"/>
    <w:tmpl w:val="BEFA169E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867B2"/>
    <w:multiLevelType w:val="hybridMultilevel"/>
    <w:tmpl w:val="B62C511E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352D1"/>
    <w:multiLevelType w:val="hybridMultilevel"/>
    <w:tmpl w:val="D2605F4A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A14AA"/>
    <w:multiLevelType w:val="hybridMultilevel"/>
    <w:tmpl w:val="A9F25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B5A64"/>
    <w:multiLevelType w:val="hybridMultilevel"/>
    <w:tmpl w:val="CD3CF032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62512"/>
    <w:multiLevelType w:val="hybridMultilevel"/>
    <w:tmpl w:val="B4E8A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B4AE0"/>
    <w:multiLevelType w:val="hybridMultilevel"/>
    <w:tmpl w:val="7BDAFF92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77C21"/>
    <w:multiLevelType w:val="hybridMultilevel"/>
    <w:tmpl w:val="42EC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A75C0"/>
    <w:multiLevelType w:val="hybridMultilevel"/>
    <w:tmpl w:val="5F3AB1C8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7553F"/>
    <w:multiLevelType w:val="hybridMultilevel"/>
    <w:tmpl w:val="E0F0077A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D27E2"/>
    <w:multiLevelType w:val="hybridMultilevel"/>
    <w:tmpl w:val="6EF045EE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81AF0"/>
    <w:multiLevelType w:val="hybridMultilevel"/>
    <w:tmpl w:val="2FF2AD28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354FF"/>
    <w:multiLevelType w:val="hybridMultilevel"/>
    <w:tmpl w:val="F0F4843A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443A5"/>
    <w:multiLevelType w:val="hybridMultilevel"/>
    <w:tmpl w:val="BCFA4204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4158D"/>
    <w:multiLevelType w:val="hybridMultilevel"/>
    <w:tmpl w:val="B3148102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C3920"/>
    <w:multiLevelType w:val="hybridMultilevel"/>
    <w:tmpl w:val="A16E6578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13044"/>
    <w:multiLevelType w:val="hybridMultilevel"/>
    <w:tmpl w:val="9C7CBC82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C4D99"/>
    <w:multiLevelType w:val="hybridMultilevel"/>
    <w:tmpl w:val="34EA82B2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255BE"/>
    <w:multiLevelType w:val="hybridMultilevel"/>
    <w:tmpl w:val="1954F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C5BA6"/>
    <w:multiLevelType w:val="hybridMultilevel"/>
    <w:tmpl w:val="6776A9CE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A7DEE"/>
    <w:multiLevelType w:val="hybridMultilevel"/>
    <w:tmpl w:val="01BA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F224A"/>
    <w:multiLevelType w:val="hybridMultilevel"/>
    <w:tmpl w:val="3F7C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C2938"/>
    <w:multiLevelType w:val="hybridMultilevel"/>
    <w:tmpl w:val="D31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B01A6"/>
    <w:multiLevelType w:val="hybridMultilevel"/>
    <w:tmpl w:val="E0687B24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D0D85"/>
    <w:multiLevelType w:val="hybridMultilevel"/>
    <w:tmpl w:val="CD34BB6C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96689"/>
    <w:multiLevelType w:val="hybridMultilevel"/>
    <w:tmpl w:val="AF143EF0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D2195"/>
    <w:multiLevelType w:val="hybridMultilevel"/>
    <w:tmpl w:val="203CF128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96A4C"/>
    <w:multiLevelType w:val="hybridMultilevel"/>
    <w:tmpl w:val="56A8CA1C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3620D"/>
    <w:multiLevelType w:val="hybridMultilevel"/>
    <w:tmpl w:val="AE48ABDA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7"/>
  </w:num>
  <w:num w:numId="4">
    <w:abstractNumId w:val="7"/>
  </w:num>
  <w:num w:numId="5">
    <w:abstractNumId w:val="28"/>
  </w:num>
  <w:num w:numId="6">
    <w:abstractNumId w:val="21"/>
  </w:num>
  <w:num w:numId="7">
    <w:abstractNumId w:val="38"/>
  </w:num>
  <w:num w:numId="8">
    <w:abstractNumId w:val="20"/>
  </w:num>
  <w:num w:numId="9">
    <w:abstractNumId w:val="33"/>
  </w:num>
  <w:num w:numId="10">
    <w:abstractNumId w:val="31"/>
  </w:num>
  <w:num w:numId="11">
    <w:abstractNumId w:val="3"/>
  </w:num>
  <w:num w:numId="12">
    <w:abstractNumId w:val="39"/>
  </w:num>
  <w:num w:numId="13">
    <w:abstractNumId w:val="14"/>
  </w:num>
  <w:num w:numId="14">
    <w:abstractNumId w:val="4"/>
  </w:num>
  <w:num w:numId="15">
    <w:abstractNumId w:val="37"/>
  </w:num>
  <w:num w:numId="16">
    <w:abstractNumId w:val="9"/>
  </w:num>
  <w:num w:numId="17">
    <w:abstractNumId w:val="34"/>
  </w:num>
  <w:num w:numId="18">
    <w:abstractNumId w:val="41"/>
  </w:num>
  <w:num w:numId="19">
    <w:abstractNumId w:val="42"/>
  </w:num>
  <w:num w:numId="20">
    <w:abstractNumId w:val="6"/>
  </w:num>
  <w:num w:numId="21">
    <w:abstractNumId w:val="18"/>
  </w:num>
  <w:num w:numId="22">
    <w:abstractNumId w:val="0"/>
  </w:num>
  <w:num w:numId="23">
    <w:abstractNumId w:val="16"/>
  </w:num>
  <w:num w:numId="24">
    <w:abstractNumId w:val="22"/>
  </w:num>
  <w:num w:numId="25">
    <w:abstractNumId w:val="35"/>
  </w:num>
  <w:num w:numId="26">
    <w:abstractNumId w:val="29"/>
  </w:num>
  <w:num w:numId="27">
    <w:abstractNumId w:val="26"/>
  </w:num>
  <w:num w:numId="28">
    <w:abstractNumId w:val="17"/>
  </w:num>
  <w:num w:numId="29">
    <w:abstractNumId w:val="11"/>
  </w:num>
  <w:num w:numId="30">
    <w:abstractNumId w:val="5"/>
  </w:num>
  <w:num w:numId="31">
    <w:abstractNumId w:val="36"/>
  </w:num>
  <w:num w:numId="32">
    <w:abstractNumId w:val="8"/>
  </w:num>
  <w:num w:numId="33">
    <w:abstractNumId w:val="2"/>
  </w:num>
  <w:num w:numId="34">
    <w:abstractNumId w:val="23"/>
  </w:num>
  <w:num w:numId="35">
    <w:abstractNumId w:val="13"/>
  </w:num>
  <w:num w:numId="36">
    <w:abstractNumId w:val="1"/>
  </w:num>
  <w:num w:numId="37">
    <w:abstractNumId w:val="15"/>
  </w:num>
  <w:num w:numId="38">
    <w:abstractNumId w:val="24"/>
  </w:num>
  <w:num w:numId="39">
    <w:abstractNumId w:val="30"/>
  </w:num>
  <w:num w:numId="40">
    <w:abstractNumId w:val="32"/>
  </w:num>
  <w:num w:numId="41">
    <w:abstractNumId w:val="10"/>
  </w:num>
  <w:num w:numId="42">
    <w:abstractNumId w:val="40"/>
  </w:num>
  <w:num w:numId="4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7E"/>
    <w:rsid w:val="00016623"/>
    <w:rsid w:val="00146346"/>
    <w:rsid w:val="002609EA"/>
    <w:rsid w:val="003662D1"/>
    <w:rsid w:val="00544750"/>
    <w:rsid w:val="0068563E"/>
    <w:rsid w:val="007F217D"/>
    <w:rsid w:val="008C0ADE"/>
    <w:rsid w:val="0093750C"/>
    <w:rsid w:val="00B4212B"/>
    <w:rsid w:val="00C23B14"/>
    <w:rsid w:val="00CD30E9"/>
    <w:rsid w:val="00CE7E3B"/>
    <w:rsid w:val="00EF3142"/>
    <w:rsid w:val="00FD29A6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3C9E3-C889-4F75-BF15-79B4BD39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12B"/>
    <w:pPr>
      <w:spacing w:after="0" w:line="300" w:lineRule="auto"/>
      <w:contextualSpacing/>
    </w:pPr>
    <w:rPr>
      <w:rFonts w:ascii="Times New Roman" w:eastAsia="Calibri" w:hAnsi="Times New Roman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B4212B"/>
    <w:pPr>
      <w:keepNext/>
      <w:keepLines/>
      <w:spacing w:before="240" w:after="240" w:line="300" w:lineRule="auto"/>
      <w:outlineLvl w:val="0"/>
    </w:pPr>
    <w:rPr>
      <w:rFonts w:ascii="Times New Roman" w:eastAsia="Calibri" w:hAnsi="Times New Roman" w:cs="Calibri"/>
      <w:b/>
      <w:i/>
      <w:sz w:val="28"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2609EA"/>
    <w:pPr>
      <w:keepNext/>
      <w:keepLines/>
      <w:spacing w:before="240" w:after="0" w:line="300" w:lineRule="auto"/>
      <w:outlineLvl w:val="1"/>
    </w:pPr>
    <w:rPr>
      <w:rFonts w:ascii="Times New Roman" w:eastAsia="Calibri" w:hAnsi="Times New Roman" w:cs="Calibri"/>
      <w:b/>
      <w:i/>
      <w:color w:val="44546A" w:themeColor="text2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4212B"/>
    <w:rPr>
      <w:rFonts w:ascii="Times New Roman" w:eastAsia="Calibri" w:hAnsi="Times New Roman" w:cs="Calibri"/>
      <w:b/>
      <w:i/>
      <w:sz w:val="28"/>
      <w:u w:val="single"/>
    </w:rPr>
  </w:style>
  <w:style w:type="character" w:customStyle="1" w:styleId="Nagwek2Znak">
    <w:name w:val="Nagłówek 2 Znak"/>
    <w:link w:val="Nagwek2"/>
    <w:uiPriority w:val="9"/>
    <w:rsid w:val="002609EA"/>
    <w:rPr>
      <w:rFonts w:ascii="Times New Roman" w:eastAsia="Calibri" w:hAnsi="Times New Roman" w:cs="Calibri"/>
      <w:b/>
      <w:i/>
      <w:color w:val="44546A" w:themeColor="text2"/>
      <w:sz w:val="24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212B"/>
    <w:pPr>
      <w:numPr>
        <w:ilvl w:val="1"/>
      </w:numPr>
      <w:spacing w:before="360" w:after="360"/>
      <w:ind w:right="266"/>
      <w:jc w:val="center"/>
    </w:pPr>
    <w:rPr>
      <w:rFonts w:eastAsiaTheme="minorEastAsia" w:cstheme="minorBidi"/>
      <w:b/>
      <w:i/>
      <w:color w:val="auto"/>
      <w:spacing w:val="15"/>
      <w:sz w:val="32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B4212B"/>
    <w:rPr>
      <w:rFonts w:ascii="Times New Roman" w:hAnsi="Times New Roman"/>
      <w:b/>
      <w:i/>
      <w:spacing w:val="15"/>
      <w:sz w:val="32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4212B"/>
    <w:pPr>
      <w:spacing w:after="480" w:line="240" w:lineRule="auto"/>
      <w:jc w:val="center"/>
    </w:pPr>
    <w:rPr>
      <w:rFonts w:eastAsiaTheme="majorEastAsia" w:cstheme="majorBidi"/>
      <w:b/>
      <w:color w:val="auto"/>
      <w:spacing w:val="-10"/>
      <w:kern w:val="28"/>
      <w:sz w:val="40"/>
      <w:szCs w:val="56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B4212B"/>
    <w:rPr>
      <w:rFonts w:ascii="Times New Roman" w:eastAsiaTheme="majorEastAsia" w:hAnsi="Times New Roman" w:cstheme="majorBidi"/>
      <w:b/>
      <w:spacing w:val="-10"/>
      <w:kern w:val="28"/>
      <w:sz w:val="40"/>
      <w:szCs w:val="56"/>
      <w:u w:val="single"/>
    </w:rPr>
  </w:style>
  <w:style w:type="paragraph" w:styleId="Akapitzlist">
    <w:name w:val="List Paragraph"/>
    <w:basedOn w:val="Normalny"/>
    <w:uiPriority w:val="34"/>
    <w:qFormat/>
    <w:rsid w:val="00B4212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421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12B"/>
    <w:rPr>
      <w:rFonts w:ascii="Times New Roman" w:eastAsia="Calibri" w:hAnsi="Times New Roman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421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12B"/>
    <w:rPr>
      <w:rFonts w:ascii="Times New Roman" w:eastAsia="Calibri" w:hAnsi="Times New Roman" w:cs="Calibri"/>
      <w:color w:val="000000"/>
      <w:sz w:val="24"/>
    </w:rPr>
  </w:style>
  <w:style w:type="paragraph" w:styleId="Bezodstpw">
    <w:name w:val="No Spacing"/>
    <w:uiPriority w:val="1"/>
    <w:qFormat/>
    <w:rsid w:val="003662D1"/>
    <w:pPr>
      <w:spacing w:after="0" w:line="240" w:lineRule="auto"/>
      <w:contextualSpacing/>
    </w:pPr>
    <w:rPr>
      <w:rFonts w:ascii="Times New Roman" w:eastAsia="Calibri" w:hAnsi="Times New Roman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4405</Words>
  <Characters>26435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 kl 6</vt:lpstr>
    </vt:vector>
  </TitlesOfParts>
  <Company/>
  <LinksUpToDate>false</LinksUpToDate>
  <CharactersWithSpaces>30779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 kl 6</dc:title>
  <dc:subject>Wymagania na poszczególne oceny kl 6</dc:subject>
  <dc:creator>Tadeusz Gąsior</dc:creator>
  <cp:keywords>Wymagania na poszczególne oceny kl 6</cp:keywords>
  <cp:lastModifiedBy>Tadeusz Gąsior</cp:lastModifiedBy>
  <cp:revision>2</cp:revision>
  <dcterms:created xsi:type="dcterms:W3CDTF">2019-02-06T12:24:00Z</dcterms:created>
  <dcterms:modified xsi:type="dcterms:W3CDTF">2019-02-06T12:24:00Z</dcterms:modified>
</cp:coreProperties>
</file>