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4C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 xml:space="preserve">ne z planem wynikowym autorstwa Lidii </w:t>
      </w:r>
      <w:proofErr w:type="spellStart"/>
      <w:r w:rsidR="00B24B58">
        <w:rPr>
          <w:rFonts w:ascii="Times New Roman" w:hAnsi="Times New Roman" w:cs="Times New Roman"/>
          <w:sz w:val="24"/>
          <w:szCs w:val="24"/>
        </w:rPr>
        <w:t>Bancerz</w:t>
      </w:r>
      <w:proofErr w:type="spellEnd"/>
      <w:r w:rsidR="00B24B58">
        <w:rPr>
          <w:rFonts w:ascii="Times New Roman" w:hAnsi="Times New Roman" w:cs="Times New Roman"/>
          <w:sz w:val="24"/>
          <w:szCs w:val="24"/>
        </w:rPr>
        <w:t>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:rsidR="00131A0D" w:rsidRDefault="00131A0D" w:rsidP="00927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0D" w:rsidRPr="00DC0518" w:rsidRDefault="00131A0D" w:rsidP="00131A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0518">
        <w:rPr>
          <w:rFonts w:ascii="Times New Roman" w:hAnsi="Times New Roman" w:cs="Times New Roman"/>
          <w:sz w:val="20"/>
          <w:szCs w:val="20"/>
        </w:rPr>
        <w:t>Realizacja  tematów  jest  uzależniona  od</w:t>
      </w:r>
      <w:r>
        <w:rPr>
          <w:rFonts w:ascii="Times New Roman" w:hAnsi="Times New Roman" w:cs="Times New Roman"/>
          <w:sz w:val="20"/>
          <w:szCs w:val="20"/>
        </w:rPr>
        <w:t>:  tempa  pracy  klasy,  liczby</w:t>
      </w:r>
      <w:r w:rsidRPr="00DC0518">
        <w:rPr>
          <w:rFonts w:ascii="Times New Roman" w:hAnsi="Times New Roman" w:cs="Times New Roman"/>
          <w:sz w:val="20"/>
          <w:szCs w:val="20"/>
        </w:rPr>
        <w:t xml:space="preserve"> przeprowadzonych  jednostek  l</w:t>
      </w:r>
      <w:r>
        <w:rPr>
          <w:rFonts w:ascii="Times New Roman" w:hAnsi="Times New Roman" w:cs="Times New Roman"/>
          <w:sz w:val="20"/>
          <w:szCs w:val="20"/>
        </w:rPr>
        <w:t xml:space="preserve">ekcyjnych  w  danym  półroczu, </w:t>
      </w:r>
      <w:r w:rsidRPr="00DC0518">
        <w:rPr>
          <w:rFonts w:ascii="Times New Roman" w:hAnsi="Times New Roman" w:cs="Times New Roman"/>
          <w:sz w:val="20"/>
          <w:szCs w:val="20"/>
        </w:rPr>
        <w:t>realizacji prog</w:t>
      </w:r>
      <w:r>
        <w:rPr>
          <w:rFonts w:ascii="Times New Roman" w:hAnsi="Times New Roman" w:cs="Times New Roman"/>
          <w:sz w:val="20"/>
          <w:szCs w:val="20"/>
        </w:rPr>
        <w:t xml:space="preserve">ramu wychowawczego danej klasy </w:t>
      </w:r>
      <w:r w:rsidRPr="00DC0518">
        <w:rPr>
          <w:rFonts w:ascii="Times New Roman" w:hAnsi="Times New Roman" w:cs="Times New Roman"/>
          <w:sz w:val="20"/>
          <w:szCs w:val="20"/>
        </w:rPr>
        <w:t>(wycieczki, wyjścia,...), kreatywności nauczyciela.</w:t>
      </w:r>
    </w:p>
    <w:p w:rsidR="00131A0D" w:rsidRPr="00131A0D" w:rsidRDefault="00131A0D" w:rsidP="00927D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0518">
        <w:rPr>
          <w:rFonts w:ascii="Times New Roman" w:hAnsi="Times New Roman" w:cs="Times New Roman"/>
          <w:sz w:val="20"/>
          <w:szCs w:val="20"/>
        </w:rPr>
        <w:t>Wymagania zostały opracowane w oparciu o podstawę programową, podręcznik do języka polskiego „</w:t>
      </w:r>
      <w:r>
        <w:rPr>
          <w:rFonts w:ascii="Times New Roman" w:hAnsi="Times New Roman" w:cs="Times New Roman"/>
          <w:sz w:val="20"/>
          <w:szCs w:val="20"/>
        </w:rPr>
        <w:t xml:space="preserve">Nowe słowa na start” oraz </w:t>
      </w:r>
      <w:r w:rsidRPr="00DC0518">
        <w:rPr>
          <w:rFonts w:ascii="Times New Roman" w:hAnsi="Times New Roman" w:cs="Times New Roman"/>
          <w:sz w:val="20"/>
          <w:szCs w:val="20"/>
        </w:rPr>
        <w:t>materiały dost</w:t>
      </w:r>
      <w:r>
        <w:rPr>
          <w:rFonts w:ascii="Times New Roman" w:hAnsi="Times New Roman" w:cs="Times New Roman"/>
          <w:sz w:val="20"/>
          <w:szCs w:val="20"/>
        </w:rPr>
        <w:t xml:space="preserve">ępne na stronie wydawnictwa </w:t>
      </w:r>
      <w:r w:rsidRPr="00DC0518">
        <w:rPr>
          <w:rFonts w:ascii="Times New Roman" w:hAnsi="Times New Roman" w:cs="Times New Roman"/>
          <w:i/>
          <w:sz w:val="20"/>
          <w:szCs w:val="20"/>
        </w:rPr>
        <w:t>Nowa Era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131A0D" w:rsidRPr="00893A83" w:rsidTr="00E742E2">
        <w:trPr>
          <w:trHeight w:val="1068"/>
        </w:trPr>
        <w:tc>
          <w:tcPr>
            <w:tcW w:w="14147" w:type="dxa"/>
            <w:gridSpan w:val="6"/>
            <w:vAlign w:val="center"/>
          </w:tcPr>
          <w:p w:rsidR="00131A0D" w:rsidRPr="00131A0D" w:rsidRDefault="00131A0D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1A0D">
              <w:rPr>
                <w:rFonts w:ascii="Times New Roman" w:hAnsi="Times New Roman" w:cs="Times New Roman"/>
                <w:b/>
                <w:sz w:val="26"/>
                <w:szCs w:val="26"/>
              </w:rPr>
              <w:t>PIERWSZE PÓŁROCZE</w:t>
            </w:r>
          </w:p>
        </w:tc>
      </w:tr>
      <w:tr w:rsidR="00DB1BA8" w:rsidRPr="00893A83" w:rsidTr="00903409">
        <w:trPr>
          <w:trHeight w:val="1068"/>
        </w:trPr>
        <w:tc>
          <w:tcPr>
            <w:tcW w:w="2357" w:type="dxa"/>
            <w:vAlign w:val="center"/>
          </w:tcPr>
          <w:p w:rsidR="00DB1BA8" w:rsidRPr="00DD00D8" w:rsidRDefault="00140EDB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DB1BA8"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emat lekcji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Literatura i inne teksty kultury, nauka o języku</w:t>
            </w:r>
          </w:p>
        </w:tc>
        <w:tc>
          <w:tcPr>
            <w:tcW w:w="2357" w:type="dxa"/>
            <w:vAlign w:val="center"/>
          </w:tcPr>
          <w:p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:rsidTr="009861DC">
        <w:trPr>
          <w:trHeight w:val="1068"/>
        </w:trPr>
        <w:tc>
          <w:tcPr>
            <w:tcW w:w="2357" w:type="dxa"/>
          </w:tcPr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obrazie </w:t>
            </w:r>
          </w:p>
          <w:p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sprzyjających zacieśnianiu więzi rodzinnych</w:t>
            </w:r>
          </w:p>
        </w:tc>
      </w:tr>
      <w:tr w:rsidR="00C36D38" w:rsidRPr="00893A83" w:rsidTr="0097244B">
        <w:trPr>
          <w:trHeight w:val="425"/>
        </w:trPr>
        <w:tc>
          <w:tcPr>
            <w:tcW w:w="2357" w:type="dxa"/>
          </w:tcPr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:rsidTr="008D2A65">
        <w:trPr>
          <w:trHeight w:val="1068"/>
        </w:trPr>
        <w:tc>
          <w:tcPr>
            <w:tcW w:w="2357" w:type="dxa"/>
          </w:tcPr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:rsidTr="00672CDB">
        <w:trPr>
          <w:trHeight w:val="1068"/>
        </w:trPr>
        <w:tc>
          <w:tcPr>
            <w:tcW w:w="2357" w:type="dxa"/>
          </w:tcPr>
          <w:p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</w:t>
            </w:r>
            <w:proofErr w:type="spellStart"/>
            <w:r w:rsidR="00C36D38" w:rsidRPr="00A45795">
              <w:rPr>
                <w:rFonts w:ascii="Times New Roman" w:hAnsi="Times New Roman"/>
                <w:sz w:val="20"/>
                <w:szCs w:val="20"/>
              </w:rPr>
              <w:t>SMS-em</w:t>
            </w:r>
            <w:proofErr w:type="spellEnd"/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CDB" w:rsidRPr="00F81364">
              <w:rPr>
                <w:rFonts w:ascii="Times New Roman" w:hAnsi="Times New Roman"/>
                <w:sz w:val="20"/>
                <w:szCs w:val="20"/>
              </w:rPr>
              <w:t>emotikony</w:t>
            </w:r>
            <w:proofErr w:type="spellEnd"/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:rsidTr="003629E4">
        <w:trPr>
          <w:trHeight w:val="283"/>
        </w:trPr>
        <w:tc>
          <w:tcPr>
            <w:tcW w:w="2357" w:type="dxa"/>
          </w:tcPr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:rsidTr="0097244B">
        <w:trPr>
          <w:trHeight w:val="850"/>
        </w:trPr>
        <w:tc>
          <w:tcPr>
            <w:tcW w:w="2357" w:type="dxa"/>
          </w:tcPr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:rsidTr="004033B2">
        <w:trPr>
          <w:trHeight w:val="1542"/>
        </w:trPr>
        <w:tc>
          <w:tcPr>
            <w:tcW w:w="2357" w:type="dxa"/>
          </w:tcPr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:rsidTr="0077059F">
        <w:trPr>
          <w:trHeight w:val="1068"/>
        </w:trPr>
        <w:tc>
          <w:tcPr>
            <w:tcW w:w="2357" w:type="dxa"/>
          </w:tcPr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:rsidTr="002901A8">
        <w:trPr>
          <w:trHeight w:val="1068"/>
        </w:trPr>
        <w:tc>
          <w:tcPr>
            <w:tcW w:w="2357" w:type="dxa"/>
          </w:tcPr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:rsidTr="00E434D5">
        <w:trPr>
          <w:trHeight w:val="836"/>
        </w:trPr>
        <w:tc>
          <w:tcPr>
            <w:tcW w:w="2357" w:type="dxa"/>
          </w:tcPr>
          <w:p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:rsidTr="0008231F">
        <w:trPr>
          <w:trHeight w:val="850"/>
        </w:trPr>
        <w:tc>
          <w:tcPr>
            <w:tcW w:w="2357" w:type="dxa"/>
          </w:tcPr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przez liczby i przypadki</w:t>
            </w:r>
          </w:p>
        </w:tc>
        <w:tc>
          <w:tcPr>
            <w:tcW w:w="2357" w:type="dxa"/>
          </w:tcPr>
          <w:p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:rsidTr="00910214">
        <w:trPr>
          <w:trHeight w:val="269"/>
        </w:trPr>
        <w:tc>
          <w:tcPr>
            <w:tcW w:w="2357" w:type="dxa"/>
          </w:tcPr>
          <w:p w:rsidR="003425C4" w:rsidRPr="00B24B58" w:rsidRDefault="00140E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3425C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:rsidTr="007C50E6">
        <w:trPr>
          <w:trHeight w:val="3554"/>
        </w:trPr>
        <w:tc>
          <w:tcPr>
            <w:tcW w:w="2357" w:type="dxa"/>
          </w:tcPr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-uch, 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a, -ulec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:rsidTr="0016330D">
        <w:trPr>
          <w:trHeight w:val="274"/>
        </w:trPr>
        <w:tc>
          <w:tcPr>
            <w:tcW w:w="14147" w:type="dxa"/>
            <w:gridSpan w:val="6"/>
          </w:tcPr>
          <w:p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:rsidTr="00CE25BD">
        <w:trPr>
          <w:trHeight w:val="1068"/>
        </w:trPr>
        <w:tc>
          <w:tcPr>
            <w:tcW w:w="2357" w:type="dxa"/>
          </w:tcPr>
          <w:p w:rsidR="00EA0022" w:rsidRPr="00893A83" w:rsidRDefault="00EA002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:rsidTr="009A004A">
        <w:trPr>
          <w:trHeight w:val="1068"/>
        </w:trPr>
        <w:tc>
          <w:tcPr>
            <w:tcW w:w="2357" w:type="dxa"/>
          </w:tcPr>
          <w:p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Na skrzydłach marzeń</w:t>
            </w:r>
          </w:p>
        </w:tc>
        <w:tc>
          <w:tcPr>
            <w:tcW w:w="2357" w:type="dxa"/>
          </w:tcPr>
          <w:p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:rsidTr="007C50E6">
        <w:trPr>
          <w:trHeight w:val="283"/>
        </w:trPr>
        <w:tc>
          <w:tcPr>
            <w:tcW w:w="2357" w:type="dxa"/>
          </w:tcPr>
          <w:p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:rsidTr="009A004A">
        <w:trPr>
          <w:trHeight w:val="1068"/>
        </w:trPr>
        <w:tc>
          <w:tcPr>
            <w:tcW w:w="2357" w:type="dxa"/>
          </w:tcPr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Miły, grzeczny, koleżeński…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:rsidTr="004250D3">
        <w:trPr>
          <w:trHeight w:val="708"/>
        </w:trPr>
        <w:tc>
          <w:tcPr>
            <w:tcW w:w="2357" w:type="dxa"/>
          </w:tcPr>
          <w:p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:rsidTr="007C50E6">
        <w:trPr>
          <w:trHeight w:val="283"/>
        </w:trPr>
        <w:tc>
          <w:tcPr>
            <w:tcW w:w="2357" w:type="dxa"/>
          </w:tcPr>
          <w:p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:rsidTr="007C50E6">
        <w:trPr>
          <w:trHeight w:val="1068"/>
        </w:trPr>
        <w:tc>
          <w:tcPr>
            <w:tcW w:w="2357" w:type="dxa"/>
          </w:tcPr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Jak powstaje książka?</w:t>
            </w:r>
          </w:p>
        </w:tc>
        <w:tc>
          <w:tcPr>
            <w:tcW w:w="2357" w:type="dxa"/>
          </w:tcPr>
          <w:p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:rsidTr="001163E5">
        <w:trPr>
          <w:trHeight w:val="1068"/>
        </w:trPr>
        <w:tc>
          <w:tcPr>
            <w:tcW w:w="2357" w:type="dxa"/>
          </w:tcPr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:rsidTr="00FC0BF7">
        <w:trPr>
          <w:trHeight w:val="48"/>
        </w:trPr>
        <w:tc>
          <w:tcPr>
            <w:tcW w:w="2357" w:type="dxa"/>
          </w:tcPr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:rsidTr="00470E72">
        <w:trPr>
          <w:trHeight w:val="1068"/>
        </w:trPr>
        <w:tc>
          <w:tcPr>
            <w:tcW w:w="2357" w:type="dxa"/>
          </w:tcPr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:rsidTr="00047710">
        <w:trPr>
          <w:trHeight w:val="1068"/>
        </w:trPr>
        <w:tc>
          <w:tcPr>
            <w:tcW w:w="2357" w:type="dxa"/>
          </w:tcPr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:rsidTr="00A80189">
        <w:trPr>
          <w:trHeight w:val="269"/>
        </w:trPr>
        <w:tc>
          <w:tcPr>
            <w:tcW w:w="2357" w:type="dxa"/>
          </w:tcPr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Anioł i szkolne zabawy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:rsidTr="00A660A3">
        <w:trPr>
          <w:trHeight w:val="70"/>
        </w:trPr>
        <w:tc>
          <w:tcPr>
            <w:tcW w:w="2357" w:type="dxa"/>
          </w:tcPr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„Akademia pana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Kleksa”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:rsidTr="00E852DE">
        <w:trPr>
          <w:trHeight w:val="3684"/>
        </w:trPr>
        <w:tc>
          <w:tcPr>
            <w:tcW w:w="2357" w:type="dxa"/>
          </w:tcPr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:rsidTr="00E852DE">
        <w:trPr>
          <w:trHeight w:val="70"/>
        </w:trPr>
        <w:tc>
          <w:tcPr>
            <w:tcW w:w="2357" w:type="dxa"/>
          </w:tcPr>
          <w:p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:rsidTr="00444F4F">
        <w:trPr>
          <w:trHeight w:val="850"/>
        </w:trPr>
        <w:tc>
          <w:tcPr>
            <w:tcW w:w="2357" w:type="dxa"/>
          </w:tcPr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proofErr w:type="spellStart"/>
            <w:r w:rsidR="00A660A3" w:rsidRPr="00893A83">
              <w:rPr>
                <w:rFonts w:ascii="Times New Roman" w:hAnsi="Times New Roman"/>
                <w:sz w:val="20"/>
                <w:szCs w:val="20"/>
              </w:rPr>
              <w:t>Pinokia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</w:t>
            </w:r>
            <w:proofErr w:type="spellStart"/>
            <w:r w:rsidR="00A660A3" w:rsidRPr="0001619D">
              <w:rPr>
                <w:rFonts w:ascii="Times New Roman" w:hAnsi="Times New Roman"/>
                <w:sz w:val="20"/>
                <w:szCs w:val="20"/>
              </w:rPr>
              <w:t>Pinokia</w:t>
            </w:r>
            <w:proofErr w:type="spellEnd"/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:rsidTr="001710FB">
        <w:trPr>
          <w:trHeight w:val="321"/>
        </w:trPr>
        <w:tc>
          <w:tcPr>
            <w:tcW w:w="14147" w:type="dxa"/>
            <w:gridSpan w:val="6"/>
          </w:tcPr>
          <w:p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:rsidTr="009A004A">
        <w:trPr>
          <w:trHeight w:val="1068"/>
        </w:trPr>
        <w:tc>
          <w:tcPr>
            <w:tcW w:w="2357" w:type="dxa"/>
          </w:tcPr>
          <w:p w:rsidR="00A660A3" w:rsidRPr="00893A83" w:rsidRDefault="00A660A3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:rsidTr="00E852DE">
        <w:trPr>
          <w:trHeight w:val="283"/>
        </w:trPr>
        <w:tc>
          <w:tcPr>
            <w:tcW w:w="2357" w:type="dxa"/>
          </w:tcPr>
          <w:p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:rsidTr="00581A9B">
        <w:trPr>
          <w:trHeight w:val="1068"/>
        </w:trPr>
        <w:tc>
          <w:tcPr>
            <w:tcW w:w="2357" w:type="dxa"/>
          </w:tcPr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Co jest potrzebne dzieciom?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:rsidTr="00740FFA">
        <w:trPr>
          <w:trHeight w:val="1068"/>
        </w:trPr>
        <w:tc>
          <w:tcPr>
            <w:tcW w:w="2357" w:type="dxa"/>
          </w:tcPr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:rsidTr="005E1315">
        <w:trPr>
          <w:trHeight w:val="425"/>
        </w:trPr>
        <w:tc>
          <w:tcPr>
            <w:tcW w:w="2357" w:type="dxa"/>
          </w:tcPr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:rsidTr="005E1315">
        <w:trPr>
          <w:trHeight w:val="2187"/>
        </w:trPr>
        <w:tc>
          <w:tcPr>
            <w:tcW w:w="2357" w:type="dxa"/>
          </w:tcPr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Każdy z nas potrafi zrozumieć zasady ortografii! </w:t>
            </w:r>
          </w:p>
        </w:tc>
        <w:tc>
          <w:tcPr>
            <w:tcW w:w="2357" w:type="dxa"/>
          </w:tcPr>
          <w:p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l, ł, </w:t>
            </w:r>
            <w:proofErr w:type="spellStart"/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proofErr w:type="spellEnd"/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:rsidTr="00581A9B">
        <w:trPr>
          <w:trHeight w:val="1068"/>
        </w:trPr>
        <w:tc>
          <w:tcPr>
            <w:tcW w:w="2357" w:type="dxa"/>
          </w:tcPr>
          <w:p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:rsidTr="00727B0C">
        <w:trPr>
          <w:trHeight w:val="376"/>
        </w:trPr>
        <w:tc>
          <w:tcPr>
            <w:tcW w:w="14147" w:type="dxa"/>
            <w:gridSpan w:val="6"/>
          </w:tcPr>
          <w:p w:rsidR="00131A0D" w:rsidRDefault="00131A0D" w:rsidP="00727B0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27B0C" w:rsidRDefault="00131A0D" w:rsidP="00727B0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DRUGIE PÓŁROCZE</w:t>
            </w:r>
          </w:p>
          <w:p w:rsidR="00131A0D" w:rsidRPr="00893A83" w:rsidRDefault="00131A0D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300" w:rsidRPr="00893A83" w:rsidTr="00D65307">
        <w:trPr>
          <w:trHeight w:val="283"/>
        </w:trPr>
        <w:tc>
          <w:tcPr>
            <w:tcW w:w="2357" w:type="dxa"/>
          </w:tcPr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:rsidTr="00581A9B">
        <w:trPr>
          <w:trHeight w:val="1068"/>
        </w:trPr>
        <w:tc>
          <w:tcPr>
            <w:tcW w:w="2357" w:type="dxa"/>
          </w:tcPr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Co łączy Polaków? </w:t>
            </w:r>
          </w:p>
        </w:tc>
        <w:tc>
          <w:tcPr>
            <w:tcW w:w="2357" w:type="dxa"/>
          </w:tcPr>
          <w:p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:rsidTr="00910399">
        <w:trPr>
          <w:trHeight w:val="1068"/>
        </w:trPr>
        <w:tc>
          <w:tcPr>
            <w:tcW w:w="2357" w:type="dxa"/>
          </w:tcPr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:rsidTr="009667E8">
        <w:trPr>
          <w:trHeight w:val="1068"/>
        </w:trPr>
        <w:tc>
          <w:tcPr>
            <w:tcW w:w="2357" w:type="dxa"/>
          </w:tcPr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:rsidTr="0022048D">
        <w:trPr>
          <w:trHeight w:val="1068"/>
        </w:trPr>
        <w:tc>
          <w:tcPr>
            <w:tcW w:w="2357" w:type="dxa"/>
          </w:tcPr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:rsidTr="00581A9B">
        <w:trPr>
          <w:trHeight w:val="1068"/>
        </w:trPr>
        <w:tc>
          <w:tcPr>
            <w:tcW w:w="2357" w:type="dxa"/>
          </w:tcPr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o księciu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Popielu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:rsidTr="00EE5C4C">
        <w:trPr>
          <w:trHeight w:val="4098"/>
        </w:trPr>
        <w:tc>
          <w:tcPr>
            <w:tcW w:w="2357" w:type="dxa"/>
          </w:tcPr>
          <w:p w:rsidR="005045D4" w:rsidRPr="00893A83" w:rsidRDefault="00140E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5A029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:rsidTr="000B228B">
        <w:trPr>
          <w:trHeight w:val="1722"/>
        </w:trPr>
        <w:tc>
          <w:tcPr>
            <w:tcW w:w="2357" w:type="dxa"/>
          </w:tcPr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:rsidTr="00581A9B">
        <w:trPr>
          <w:trHeight w:val="1068"/>
        </w:trPr>
        <w:tc>
          <w:tcPr>
            <w:tcW w:w="2357" w:type="dxa"/>
          </w:tcPr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:rsidTr="00AC13AE">
        <w:trPr>
          <w:trHeight w:val="1068"/>
        </w:trPr>
        <w:tc>
          <w:tcPr>
            <w:tcW w:w="2357" w:type="dxa"/>
          </w:tcPr>
          <w:p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183AEB">
        <w:trPr>
          <w:trHeight w:val="850"/>
        </w:trPr>
        <w:tc>
          <w:tcPr>
            <w:tcW w:w="2357" w:type="dxa"/>
          </w:tcPr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:rsidTr="00183AEB">
        <w:trPr>
          <w:trHeight w:val="425"/>
        </w:trPr>
        <w:tc>
          <w:tcPr>
            <w:tcW w:w="2357" w:type="dxa"/>
          </w:tcPr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Teatralne czary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:rsidTr="0058107F">
        <w:trPr>
          <w:trHeight w:val="1068"/>
        </w:trPr>
        <w:tc>
          <w:tcPr>
            <w:tcW w:w="2357" w:type="dxa"/>
          </w:tcPr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:rsidTr="0058107F">
        <w:trPr>
          <w:trHeight w:val="1068"/>
        </w:trPr>
        <w:tc>
          <w:tcPr>
            <w:tcW w:w="2357" w:type="dxa"/>
          </w:tcPr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:rsidTr="006E3E91">
        <w:trPr>
          <w:trHeight w:val="340"/>
        </w:trPr>
        <w:tc>
          <w:tcPr>
            <w:tcW w:w="14147" w:type="dxa"/>
            <w:gridSpan w:val="6"/>
          </w:tcPr>
          <w:p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:rsidTr="009667E8">
        <w:trPr>
          <w:trHeight w:val="1068"/>
        </w:trPr>
        <w:tc>
          <w:tcPr>
            <w:tcW w:w="2357" w:type="dxa"/>
          </w:tcPr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:rsidTr="00E852DE">
        <w:trPr>
          <w:trHeight w:val="425"/>
        </w:trPr>
        <w:tc>
          <w:tcPr>
            <w:tcW w:w="2357" w:type="dxa"/>
          </w:tcPr>
          <w:p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:rsidTr="00B24B58">
        <w:trPr>
          <w:trHeight w:val="850"/>
        </w:trPr>
        <w:tc>
          <w:tcPr>
            <w:tcW w:w="2357" w:type="dxa"/>
          </w:tcPr>
          <w:p w:rsidR="00314955" w:rsidRPr="00893A83" w:rsidRDefault="00140E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:rsidTr="001E0724">
        <w:trPr>
          <w:trHeight w:val="1068"/>
        </w:trPr>
        <w:tc>
          <w:tcPr>
            <w:tcW w:w="2357" w:type="dxa"/>
          </w:tcPr>
          <w:p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:rsidTr="001E0724">
        <w:trPr>
          <w:trHeight w:val="1068"/>
        </w:trPr>
        <w:tc>
          <w:tcPr>
            <w:tcW w:w="2357" w:type="dxa"/>
          </w:tcPr>
          <w:p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:rsidTr="00061ACE">
        <w:trPr>
          <w:trHeight w:val="2409"/>
        </w:trPr>
        <w:tc>
          <w:tcPr>
            <w:tcW w:w="2357" w:type="dxa"/>
          </w:tcPr>
          <w:p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Andersena, braci Grimm, </w:t>
            </w:r>
            <w:proofErr w:type="spellStart"/>
            <w:r w:rsidR="003A15F7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="003A15F7" w:rsidRPr="00893A83">
              <w:rPr>
                <w:rFonts w:ascii="Times New Roman" w:hAnsi="Times New Roman"/>
                <w:sz w:val="20"/>
                <w:szCs w:val="20"/>
              </w:rPr>
              <w:t>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Andersena, braci Grimm, </w:t>
            </w:r>
            <w:proofErr w:type="spellStart"/>
            <w:r w:rsidR="003A15F7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="003A15F7" w:rsidRPr="00893A83">
              <w:rPr>
                <w:rFonts w:ascii="Times New Roman" w:hAnsi="Times New Roman"/>
                <w:sz w:val="20"/>
                <w:szCs w:val="20"/>
              </w:rPr>
              <w:t>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Andersena, braci Grimm, </w:t>
            </w:r>
            <w:proofErr w:type="spellStart"/>
            <w:r w:rsidR="001E0724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="001E0724" w:rsidRPr="00893A83">
              <w:rPr>
                <w:rFonts w:ascii="Times New Roman" w:hAnsi="Times New Roman"/>
                <w:sz w:val="20"/>
                <w:szCs w:val="20"/>
              </w:rPr>
              <w:t>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:rsidTr="00E852DE">
        <w:trPr>
          <w:trHeight w:val="1068"/>
        </w:trPr>
        <w:tc>
          <w:tcPr>
            <w:tcW w:w="2357" w:type="dxa"/>
          </w:tcPr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:rsidTr="0040238B">
        <w:trPr>
          <w:trHeight w:val="787"/>
        </w:trPr>
        <w:tc>
          <w:tcPr>
            <w:tcW w:w="2357" w:type="dxa"/>
          </w:tcPr>
          <w:p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Jaką funkcję pełni spójnik?</w:t>
            </w:r>
          </w:p>
        </w:tc>
        <w:tc>
          <w:tcPr>
            <w:tcW w:w="2357" w:type="dxa"/>
          </w:tcPr>
          <w:p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:rsidTr="00E852DE">
        <w:trPr>
          <w:trHeight w:val="934"/>
        </w:trPr>
        <w:tc>
          <w:tcPr>
            <w:tcW w:w="2357" w:type="dxa"/>
          </w:tcPr>
          <w:p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:rsidTr="00E852DE">
        <w:trPr>
          <w:trHeight w:val="1068"/>
        </w:trPr>
        <w:tc>
          <w:tcPr>
            <w:tcW w:w="2357" w:type="dxa"/>
          </w:tcPr>
          <w:p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:rsidTr="003A15F7">
        <w:trPr>
          <w:trHeight w:val="283"/>
        </w:trPr>
        <w:tc>
          <w:tcPr>
            <w:tcW w:w="2357" w:type="dxa"/>
          </w:tcPr>
          <w:p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:rsidTr="00B24B58">
        <w:trPr>
          <w:trHeight w:val="552"/>
        </w:trPr>
        <w:tc>
          <w:tcPr>
            <w:tcW w:w="2357" w:type="dxa"/>
          </w:tcPr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Ucieczka z krainy baśni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:rsidTr="00B24B58">
        <w:trPr>
          <w:trHeight w:val="269"/>
        </w:trPr>
        <w:tc>
          <w:tcPr>
            <w:tcW w:w="2357" w:type="dxa"/>
          </w:tcPr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:rsidTr="00452BC2">
        <w:trPr>
          <w:trHeight w:val="269"/>
        </w:trPr>
        <w:tc>
          <w:tcPr>
            <w:tcW w:w="14147" w:type="dxa"/>
            <w:gridSpan w:val="6"/>
          </w:tcPr>
          <w:p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:rsidTr="00EB18CD">
        <w:trPr>
          <w:trHeight w:val="1068"/>
        </w:trPr>
        <w:tc>
          <w:tcPr>
            <w:tcW w:w="2357" w:type="dxa"/>
          </w:tcPr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bon ton, taktowny, kindersztuba,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  <w:proofErr w:type="spellEnd"/>
          </w:p>
        </w:tc>
      </w:tr>
      <w:tr w:rsidR="007412F1" w:rsidRPr="00893A83" w:rsidTr="007412F1">
        <w:trPr>
          <w:trHeight w:val="1068"/>
        </w:trPr>
        <w:tc>
          <w:tcPr>
            <w:tcW w:w="2357" w:type="dxa"/>
          </w:tcPr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:rsidTr="002C643F">
        <w:trPr>
          <w:trHeight w:val="269"/>
        </w:trPr>
        <w:tc>
          <w:tcPr>
            <w:tcW w:w="2357" w:type="dxa"/>
          </w:tcPr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Gdy ludzie się różnią…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Jak rozwiązywać konflikty?</w:t>
            </w:r>
          </w:p>
        </w:tc>
        <w:tc>
          <w:tcPr>
            <w:tcW w:w="2357" w:type="dxa"/>
          </w:tcPr>
          <w:p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:rsidTr="002C643F">
        <w:trPr>
          <w:trHeight w:val="269"/>
        </w:trPr>
        <w:tc>
          <w:tcPr>
            <w:tcW w:w="2357" w:type="dxa"/>
          </w:tcPr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:rsidTr="00A8716A">
        <w:trPr>
          <w:trHeight w:val="1068"/>
        </w:trPr>
        <w:tc>
          <w:tcPr>
            <w:tcW w:w="2357" w:type="dxa"/>
          </w:tcPr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7974EA">
        <w:trPr>
          <w:trHeight w:val="1068"/>
        </w:trPr>
        <w:tc>
          <w:tcPr>
            <w:tcW w:w="2357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D23BCC">
        <w:trPr>
          <w:trHeight w:val="1068"/>
        </w:trPr>
        <w:tc>
          <w:tcPr>
            <w:tcW w:w="2357" w:type="dxa"/>
          </w:tcPr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:rsidTr="000B447E">
        <w:trPr>
          <w:trHeight w:val="352"/>
        </w:trPr>
        <w:tc>
          <w:tcPr>
            <w:tcW w:w="14147" w:type="dxa"/>
            <w:gridSpan w:val="6"/>
          </w:tcPr>
          <w:p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:rsidTr="002D4E61">
        <w:trPr>
          <w:trHeight w:val="708"/>
        </w:trPr>
        <w:tc>
          <w:tcPr>
            <w:tcW w:w="2357" w:type="dxa"/>
          </w:tcPr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:rsidTr="00906385">
        <w:trPr>
          <w:trHeight w:val="283"/>
        </w:trPr>
        <w:tc>
          <w:tcPr>
            <w:tcW w:w="2357" w:type="dxa"/>
          </w:tcPr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:rsidTr="002D4E61">
        <w:trPr>
          <w:trHeight w:val="283"/>
        </w:trPr>
        <w:tc>
          <w:tcPr>
            <w:tcW w:w="2357" w:type="dxa"/>
          </w:tcPr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:rsidTr="002E7DC1">
        <w:trPr>
          <w:trHeight w:val="2845"/>
        </w:trPr>
        <w:tc>
          <w:tcPr>
            <w:tcW w:w="2357" w:type="dxa"/>
          </w:tcPr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Ciekawe pomysły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:rsidTr="00455103">
        <w:trPr>
          <w:trHeight w:val="425"/>
        </w:trPr>
        <w:tc>
          <w:tcPr>
            <w:tcW w:w="2357" w:type="dxa"/>
          </w:tcPr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:rsidTr="00956C3C">
        <w:trPr>
          <w:trHeight w:val="269"/>
        </w:trPr>
        <w:tc>
          <w:tcPr>
            <w:tcW w:w="2357" w:type="dxa"/>
          </w:tcPr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:rsidTr="003D6132">
        <w:trPr>
          <w:trHeight w:val="850"/>
        </w:trPr>
        <w:tc>
          <w:tcPr>
            <w:tcW w:w="2357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:rsidTr="00B76509">
        <w:trPr>
          <w:trHeight w:val="1068"/>
        </w:trPr>
        <w:tc>
          <w:tcPr>
            <w:tcW w:w="2357" w:type="dxa"/>
          </w:tcPr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:rsidTr="00B24B58">
        <w:trPr>
          <w:trHeight w:val="861"/>
        </w:trPr>
        <w:tc>
          <w:tcPr>
            <w:tcW w:w="2357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:rsidTr="004941C9">
        <w:trPr>
          <w:trHeight w:val="1068"/>
        </w:trPr>
        <w:tc>
          <w:tcPr>
            <w:tcW w:w="2357" w:type="dxa"/>
          </w:tcPr>
          <w:p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:rsidTr="00B24B58">
        <w:trPr>
          <w:trHeight w:val="411"/>
        </w:trPr>
        <w:tc>
          <w:tcPr>
            <w:tcW w:w="2357" w:type="dxa"/>
          </w:tcPr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:rsidTr="00120CDA">
        <w:trPr>
          <w:trHeight w:val="567"/>
        </w:trPr>
        <w:tc>
          <w:tcPr>
            <w:tcW w:w="2357" w:type="dxa"/>
          </w:tcPr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:rsidTr="00E852DE">
        <w:trPr>
          <w:trHeight w:val="70"/>
        </w:trPr>
        <w:tc>
          <w:tcPr>
            <w:tcW w:w="2357" w:type="dxa"/>
          </w:tcPr>
          <w:p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:rsidTr="00E852DE">
        <w:trPr>
          <w:trHeight w:val="70"/>
        </w:trPr>
        <w:tc>
          <w:tcPr>
            <w:tcW w:w="2357" w:type="dxa"/>
          </w:tcPr>
          <w:p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 xml:space="preserve">Opracowała: Lidia </w:t>
      </w:r>
      <w:proofErr w:type="spellStart"/>
      <w:r w:rsidRPr="00893A83">
        <w:rPr>
          <w:rFonts w:ascii="Times New Roman" w:hAnsi="Times New Roman"/>
          <w:sz w:val="20"/>
          <w:szCs w:val="20"/>
        </w:rPr>
        <w:t>Bancerz</w:t>
      </w:r>
      <w:proofErr w:type="spellEnd"/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7D" w:rsidRDefault="0085357D" w:rsidP="000B228B">
      <w:pPr>
        <w:spacing w:after="0" w:line="240" w:lineRule="auto"/>
      </w:pPr>
      <w:r>
        <w:separator/>
      </w:r>
    </w:p>
  </w:endnote>
  <w:endnote w:type="continuationSeparator" w:id="0">
    <w:p w:rsidR="0085357D" w:rsidRDefault="0085357D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7D" w:rsidRDefault="0085357D" w:rsidP="000B228B">
      <w:pPr>
        <w:spacing w:after="0" w:line="240" w:lineRule="auto"/>
      </w:pPr>
      <w:r>
        <w:separator/>
      </w:r>
    </w:p>
  </w:footnote>
  <w:footnote w:type="continuationSeparator" w:id="0">
    <w:p w:rsidR="0085357D" w:rsidRDefault="0085357D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1A0D"/>
    <w:rsid w:val="00132D7D"/>
    <w:rsid w:val="00133416"/>
    <w:rsid w:val="00140EDB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15257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14A"/>
    <w:rsid w:val="007D061A"/>
    <w:rsid w:val="007E61F4"/>
    <w:rsid w:val="007F10DD"/>
    <w:rsid w:val="007F1E4B"/>
    <w:rsid w:val="007F5B60"/>
    <w:rsid w:val="00836DF2"/>
    <w:rsid w:val="00843072"/>
    <w:rsid w:val="00845D54"/>
    <w:rsid w:val="0085357D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286E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A036B"/>
    <w:rsid w:val="00EB068D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42</Pages>
  <Words>12700</Words>
  <Characters>76204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admin</cp:lastModifiedBy>
  <cp:revision>4</cp:revision>
  <dcterms:created xsi:type="dcterms:W3CDTF">2019-02-01T13:46:00Z</dcterms:created>
  <dcterms:modified xsi:type="dcterms:W3CDTF">2019-02-01T14:33:00Z</dcterms:modified>
</cp:coreProperties>
</file>