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2428A7">
        <w:rPr>
          <w:rFonts w:ascii="Times New Roman" w:hAnsi="Times New Roman" w:cs="Times New Roman"/>
          <w:color w:val="000000"/>
          <w:sz w:val="40"/>
          <w:szCs w:val="40"/>
        </w:rPr>
        <w:t>SZCZEGÓŁOWE KRYTERIA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2428A7">
        <w:rPr>
          <w:rFonts w:ascii="Times New Roman" w:hAnsi="Times New Roman" w:cs="Times New Roman"/>
          <w:color w:val="000000"/>
          <w:sz w:val="40"/>
          <w:szCs w:val="40"/>
        </w:rPr>
        <w:t xml:space="preserve">OCENIANIA 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2428A7">
        <w:rPr>
          <w:rFonts w:ascii="Times New Roman" w:hAnsi="Times New Roman" w:cs="Times New Roman"/>
          <w:color w:val="000000"/>
          <w:sz w:val="40"/>
          <w:szCs w:val="40"/>
        </w:rPr>
        <w:t>DLA KLASY III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dopuszczającą otrzymuje uczeń, kt</w:t>
      </w:r>
      <w:r w:rsid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uważnie słucha wypowiedzi innych os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b w rożnych sytuacjach komunikacyjnych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i rozumie wysłuchane komunikaty,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wypowiedź argumentacyjną,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wypowiedzi publicystyczne i użytkowe od tekst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literackich,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informacje zawarte w wysłuchanym tekście.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czyta tekst poetycki i prozatorski, przestrzegając zasad interpunkcji, poprawnego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akcentowania oraz intonacji,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uczucia, k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tó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 budzi w nim dzieło,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problematykę utworu oraz jego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wną myśl,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najistotniejsze treści wypowiedzi,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tekście treści przenośne,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wartość informacyjną tekstu,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liryki, epiki i dramatu,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podstawowe cechy bajki, baśni, legendy, opowiadania, noweli,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powieści, dziennika, pamiętnika, hymnu, fraszki, tragedii, komedii, ballady,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komiksu,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fikcję realistyczną od fantastycznej,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tytuł, podtytuł utworu,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utworze wątek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wny i poboczny, wskazuje bohatera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wnego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i tytułowego,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utworze elementy tragiczne i komiczne,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podstawowe środki stylistyczne, przede wszystkim: metaforę, por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wnanie,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powt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rzenie, pytanie retoryczne, wyraz dźwiękonaśladowczy, rym,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elementy dramatu takie jak akt, scena, tekst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wny, tekst poboczny,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monolog, dialog.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nadaje swojej wypowiedzi odpowiedni sens,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gromadzi argumenty na poparcie przyjętego stanowiska,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prezentuje własne zdanie w rozmowie,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opowiada,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by charakterystyki postaci literackiej i rzeczywistej oraz autocharakterystyki,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z pamięci fragmenty poezji i prozy, stosując poprawną intonację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i uwzględniając interpunkcję utworu,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zasady etykiety językowej – wie, w jaki spos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b zwracać się do rozm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wcy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 od sytuacji i relacji łączącej go z osobą, do kt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rej m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wi, zna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formuły grzecznościowe, zna granice stosowności slangu młodzieżowego,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przestrzega zasad etyki mowy.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PISANIE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teksty zgodnie z tematem; stosuje się do podstawowych zasad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poprawności wypowiedzi,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 opis, opowiadanie, charakterystykę, list prywatny i oficjalny, kartkę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 pamiętnika i dziennika, sprawozdanie z lektury, filmu, rozprawkę,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plan tw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rczy własnej wypowiedzi,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plan ramowy i szczeg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łowy dłuższego tekstu,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streszczenie tekstu popularnonaukowego, podanie, życiorys, CV,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zaproszenie, ogłoszenie, list motywacyjny, dedykację,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wywiad z osobą fikcyjną i rzeczywistą,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pisemnie wypowiada się na wybrane tematy poruszające tematykę miłości,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przyjaźni, śmierci, cierpienia, nadziei, religii, samotności, inności, poczucia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wsp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 solidarności, sprawiedliwości.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B461F7" w:rsidRDefault="002428A7" w:rsidP="00BA2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(zna cechy wymowy charakterystyczne dla swojego regionu),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(zna zasady tworzenia neologizm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w, rożne źr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dła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pochodzenia związk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frazeologicznych, zastępuje wyrażenia i zwroty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dosadne eufemizmami),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(odr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wypowiedzenie z czasownikiem w stronie czynnej od wypowiedzenia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z czasownikiem w stronie biernej, zauważa potrzebę korzystania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ze słownika poprawnej polszczyzny lub słownika języka polskiego),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(odr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orzeczenie czasownikowe od orzeczenia imiennego, zdanie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od imiesłowowego 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wnoważnika zdania, zdanie pojedyncze od zdania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złożonego),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(zna rożne rodzaje kodu – werbalnego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niewerbalnego, zna terminy </w:t>
      </w:r>
      <w:r w:rsidRPr="00B461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gwara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461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slang młodzieżowy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, wskazuje w tekście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archaizmy, dostrzega 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żnicę między tekstem stylizowanym a napisanym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 języku og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lnonarodowym),</w:t>
      </w:r>
    </w:p>
    <w:p w:rsidR="002428A7" w:rsidRPr="00B461F7" w:rsidRDefault="002428A7" w:rsidP="00BA2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podstawową wiedzę z nauki o języku do poprawnego zapisu.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dostateczną otrzymuje uczeń, kt</w:t>
      </w:r>
      <w:r w:rsid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dopuszczająca oraz: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SŁUCHANIE: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wypowiedzi innych os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b i podejmuje pr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by sporządzania notatek,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wypowiedzi innych os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b w takich sytuacjach komunikacyjnych, jak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na przykład rozmowa, dyskusja, aktywnie w nich uczestniczy,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informacje o faktach od opinii,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fikcją a kłamstwem,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wypowiedzi o charakterze emocjonalnym i perswazyjnym,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intencje wypowiedzi (aprobatę, dezaprobatę, negację, prowokację),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argumentacyjnej wskazuje tezę, argumenty, wnioski,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gatunki publicystyczne takie jak artykuł, wywiad, reportaż.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odpowiednią intonacje i barwę głosu, stosuje się do zapisanej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interpunkcji, aby podkreślić najważniejsze treści czytanego tekstu poetyckiego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lub prozatorskiego,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i określa treści symboliczne oraz przenośne,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tekście środki stylistyczne z zakresu słownictwa, składni, fonetyki,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omawia funkcje tytułu, podtytułu, motta, apostrofy, punktu kulminacyjnego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utworze,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czytany utw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 do właściwego rodzaju literackiego,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liryki, epiki i dramatu w balladzie,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zna pojęcia satyra, karykatura, komizm,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czytany utw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 jako baśń, bajkę, legendę, opowiadanie, powieść,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przypowieść, pamiętnik, dziennik, nowelę, pieśń, hymn, fraszkę, tren, tragedię,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komedię, dramat,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odmiany gatunkowe literatury popularnej: powieść lub opowiadanie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obyczajowe, przygodowe, detektywistyczne, fantastycznonaukowe, fantasy,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propozycję odczytania konkretnego tekstu kultury i ją uzasadnia,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ze zrozumieniem posługuje się pojęciami dotyczącymi wartości pozytywnych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 ich przeciwieństw oraz określa postawy z nimi związane, np. patriotyzm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– nacjonalizm, tolerancja – nietolerancja, piękno – brzydota, a także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ich obecność w życiu oraz w literaturze i innych sztukach,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na podstawie poznanych dzieł literackich i innych tekst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kultury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podstawowe, ponadczasowe zagadnienia egzystencjalne, np. miłość, przyjaźń,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śmierć, cierpienie, nadzieja, religia, samotność, inność, poczucie wsp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solidarność, sprawiedliwość,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operuje słownictwem z określonych kręg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tematycznych, m.in. rozw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psychiczny, moralny i fizyczny człowieka, społeczeństwo i kultura, region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 Polska.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moduluje głos w celu nadania odpowiedniego znaczenia formułowanej wypowiedzi,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porządkuje zebrane argumenty według ich ważności,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przem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sporządzonego wcześniej planu,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na temat wypowiedzi innych os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b,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spośr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d podanych cytat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najbardziej odpowiednie do wygłaszanego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przem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 dyskusji, stosując się do zasad kulturalnej rozmowy,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opisem tw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rcze opowiadanie,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bohatera literackiego i rzeczywistego; sporządza autocharakterystykę,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wysławiania się, w tym celu: dobiera synonimy i antonimy;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poprawnie używa związk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pr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buje dostosować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 zdań składowych do wagi, jaką nadaje przekazywanym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związkach składniowych;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dokonanych i niedokonanych; odpowiednich tryb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z zakresu składni –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 funkcji wypowiedzi uwzględnia zdania złożone podrzędnie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 wsp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wnoważniki zdań, wypowiedzenia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z imiesłowowym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wygłaszając z pamięci fragmenty poezji lub prozy, pr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buje podkreślić głosowo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najważniejsze treści tekstu.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PISANIE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poprawne logicznie teksty o przejrzystej kompozycji, zgodne z tematem,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prawidłowe pod względem stylistycznym, językowym, ortograficznym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interpunkcyjnym,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wypowiadania się, w tym celu: świadomie dobiera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synonimy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antonimy; poprawnie używa związk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dostosowuje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 i zdań składowych do wagi, jaką nadaje przekazywanym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 w związkach składniowych;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dokonanych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niedokonanych; odpowiednich tryb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z zakresu składni – w zależności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od funkcji wypowiedzi uwzględnia zdania złożone podrzędnie i wsp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zdań, wypowiedzenia z imiesłowowym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opisuje dzieło sztuki,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do opowiadania elementy charakterystyki bohatera,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logiczną argumentację w wypowiedzi,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postaci literackie lub rzeczywiste,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rożne typy list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krytycznie elementy tekstu kultury, stosując odpowiednio dobrane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środki wyrazu,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opis bibliograficzny,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streszczenie tekstu literackiego, w kt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rym zastosowano inwersję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czasową fabuły.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24227D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(wymienia cechy wymowy charakterystyczne dla swojego regionu,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(tworzy i zapisuje skr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ty, objaśnia najważniejsze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skr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towce, klasyfikuje związki frazeologic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zne według kryterium ich pocho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dzenia, wyszukuje eufemizmy w tekście), rozumie pojęcie stylu, rozpoznaje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styl potoczny, urzędowy, artystyczny, naukowy,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(przekształca wypowiedzenia z czasownikiem w stronie czynnej na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wypowiedzenia z czasownikiem w stronie biernej i odwrotnie, odr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żnia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formy odmiany wyraz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 w mowie potocznej od form zalecanych przez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 poprawnej polszczyzny),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(przekształca zdania z orzeczeniem czasownikowym na zdania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z orzeczeniem imiennym, zdania złożone podrzędnie na wypowiedzenia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z imiesłowowym 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 wydziela wypowiedzenia składowe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wypowiedzeniu wielokrotnie złożonym),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(podaje przykłady kodu, wskazuje wyrazy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o ograniczonym zasięgu i słownictwo og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lnonarodowe, wskazuje wyrazy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gwarowe, archaizmy, rozpoznaje eufemizmy, wulgaryzmy, redaguje słownik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gwary uczniowskiej).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Ocenę </w:t>
      </w: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dobrą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dostateczną oraz: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i sporządza notatki,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logikę w wypowiedziach innych os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b,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wypowiada się na temat wysłuchanego przem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 odwołując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się do jego struktury i treści,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by samodzielnego przeprowadzenia wywiadu.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by interpretacji głosowej czytanego lub wygłaszanego utworu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poetyckiego i prozatorskiego,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funkcję środk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 stylistycznych w tekście,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wartość informacyjną tekstu,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funkcję szyku przestawnego w tekście,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tekście ironię,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definiuje cechy liryki bezpośredniej i pośredniej,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cechy epiki wsp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odnajduje potrzebne informacje w </w:t>
      </w:r>
      <w:r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Słowniku kultury antycznej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Słowniku</w:t>
      </w:r>
      <w:r w:rsidR="00AA1A01"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terminów literackich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odnajduje w słowniku języka polskiego wzory odmiany rzeczownik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bibliografią,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tekście cechy charakterystyczne komiksu,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związki dzieła sztuki z historią i filozofią,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niejednorodności stylowe dzieła, wskazuje przykłady mieszania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gatunk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znajduje w tekstach wsp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 kultury popularnej nawiązania do tradycyjnych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wątk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kulturowych.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podaje odpowiednio dobrane argumenty popierające prezentowane stanowisko,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formułuje podsumowanie wynik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dyskusji,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układa charakterystykę por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wnawczą,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nagrywa wywiad z osobą rzeczywistą według wcześniej przygotowanego planu,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by interpretacji głosowej wygłaszanych z pamięci utwor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poetyckich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i prozatorskich,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by oceny wypowiedzi innych koleg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i koleżanek według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przyjętych kryteri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opisu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je dzieło sztuki i podejmuje pró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bę jego interpretacji,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 opowiadaniu elementy charakterystyki pośredniej,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rozprawkę na podany temat,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charakterystykę por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wnawczą,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realia epoki w tekście odwołującym się do minionych epok,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list, kartkę z dziennika, pamiętnika opisem przeżyć i charakterystyką,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recenzję,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stylem potocznym, urzędowym,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normę wzorcową w swoich wypowiedziach.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NAUKA O JĘZYKU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umiejętnie stosuje wiedzę językową w zakresie: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(omawia cechy wymowy charakterystyczne dla danego regionu,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(tworzy i zapisuje skr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ty wchodzące w skład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nazw własnych, dostosowuje formę czasownika do skr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towca w wypowiedzeniu,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związki frazeologiczne stałe, luźne i łączliwe, rozumie ich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funkcję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tekście),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(por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wnuje wypowiedzenie z czasownikiem w stronie czynnej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z wypowiedzeniem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z czasownikiem w stronie biernej, wyszukuje poprawne formy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odmiany wyraz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w słowniku poprawnej polszczyzny),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(omawia budowę wypowiedzeń wielokrotnie złożonych, stosuje się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do zasad interpunkcji w wypowiedzeniu złożonym, przekształca tekst w celu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uniknięcia powt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rzeń składniowych),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(wyjaśnia przyczyny zaniku gwar, świadomie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wyrazy o ograniczonym zasięgu w redagowanych tekstach, rozr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żnia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archaizmy oraz określa funkcję archaizacji w tekstach literackich).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bardzo dobrą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</w:t>
      </w:r>
      <w:r w:rsid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dobrą oraz: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aktywnie słucha wypowiedzi innych os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 w rożnych sytuacjach komunikacyjnych,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a w szczeg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lności podczas dyskusji; analizuje ich kompozycję, treść,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poprawność stylistyczną i językową,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wysłuchane przem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samodzielnie opracowanych kryteri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prowadząc samodzielnie wywiad według przygotowanego wcześniej planu,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reaguje na wypowiedzi rozm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wcy.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czytany tekst poetycki lub prozatorski,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utw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r na poziomie przenośnym i symbolicznym, w interpretacji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konteksty, np. biograficzny, historyczny, kulturowy,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tłumaczy aluzję literacką,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terminami: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liryka pośrednia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bezpośrednia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cechy epiki wsp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słownikami, leksykonami i encyklopediami specjalistycznymi,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np.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Słownikiem kultury antycznej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Słownikiem terminów literackich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oraz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słownikiem języka polskiego,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potrzebne informacje w katalogu bibliotecznym,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cechy reportażu, artykułu prasowego,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związki dzieła sztuki z historią i filozofią,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niejednorodność dzieła literackiego i wyjaśnia absurdalności świata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przedstawionego w grotesce.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przekonuje dyskutant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do wygłaszanych racji dzięki odpowiednio pogrupowanym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 popartym przykładami argumentom,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odpowiednio dobranymi figurami retorycznymi podczas wygłaszania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przem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cytaty do przem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komentuje wynik dyskusji, ocenia racje dyskutant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pod względem merytorycznym,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wygłaszane z pamięci utwory poetyckie i prozatorskie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przewidziane w programie nauczania,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i ocenia wypowiedzi innych os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b (treść, poprawność językową,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intonacyjną i artykulacyjną).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treści symboliczne i metaforyczne dzieła sztuki,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indywidualizuje język bohatera,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rozprawkach podejmujących tematy związane z historią, filozofią i sztuką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cytaty z tekst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filozoficznych i łacińskie sentencje na poparcie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prezentowanego stanowiska,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stylizuje język listu na język dawnych epok,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sprawozdanie, np. z życia klasy, szkoły, rodziny,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przypisy do tekst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parafrazuje utwory znanych tw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rc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FF5D30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stosuje wiedzę językową w zakresie: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(stosuje w tekście skr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ty i skr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towce, wzbogaca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wypowiedź związkami frazeologicznymi rożnego pochodzenia, posługuje się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eufemizmami),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(stosuje w tekście wypowiedzenia z czasownikiem w stronie czynnej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i biernej w zależności od intencji nadawcy, dokonuje autokorekty w zakresie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poprawności w stosowaniu form odmiany wyraz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w),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(w zależności od sytuacji komunikacyjnej posługuje się w tekście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wypowiedzeniem złożonym, imiesłowowym r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 analizuje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i omawia budowę wypowiedzenia złożonego, przekształca je w celu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uniknięcia błęd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 składniowych, bezbłędnie stosuje zasady interpunkcji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wypowiedzeń złożonych),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(wyjaśnia specyfikę języka na tle innych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kod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w, analizuje rożne funkcje języka na wybranych przykładach, określa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funkcję dialektyzacji, tworzy teksty stylizowane na gwarę uczniowską,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stylizuje tekst na archaiczny).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celującą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bardzo dobrą, a ponadto przejawia umiejętności w zakresie przykładowo podanych</w:t>
      </w:r>
      <w:r w:rsid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zagadnień: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5A2D37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analizuje i interpretuje słuchany tekst pod względem celu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 środk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perswazji oraz zabieg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artystycznych,</w:t>
      </w:r>
    </w:p>
    <w:p w:rsidR="002428A7" w:rsidRPr="005A2D37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wysłuchany tekst pod względem merytorycznym i poprawnościowym;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kryteria oceny odpowiednio dobrane do celu wypowiedzi i intencji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nadawcy,</w:t>
      </w:r>
    </w:p>
    <w:p w:rsidR="002428A7" w:rsidRPr="005A2D37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prowokuje rożne sytuacje komunikacyjne, podtrzymuje kontakt z rozm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wcą.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INNYCH TEKSTÓW KULTURY</w:t>
      </w:r>
    </w:p>
    <w:p w:rsidR="002428A7" w:rsidRPr="005A2D37" w:rsidRDefault="002428A7" w:rsidP="00BA2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czyta, samodzielnie analizuje i interpretuje rożne teksty literackie i inne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teksty kultury, uwzględniając ich cechy gatunkowe, znaczenie metaforyczne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i symboliczne, konteksty interpretacyjne oraz intencję nadawcy wypowiedzi,</w:t>
      </w:r>
    </w:p>
    <w:p w:rsidR="002428A7" w:rsidRPr="005A2D37" w:rsidRDefault="002428A7" w:rsidP="00BA2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por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i klasyfikuje informacje wyszukane w rożnych źr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dłach,</w:t>
      </w:r>
    </w:p>
    <w:p w:rsidR="002428A7" w:rsidRPr="005A2D37" w:rsidRDefault="002428A7" w:rsidP="00BA2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recenzuje przeczytane utwory literackie, rzeczowo i logicznie uzasadnia swoje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zdanie.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5A2D37" w:rsidRDefault="002428A7" w:rsidP="00BA29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uczestniczy w rożnych sytuacjach komunikacyjnych, posługując się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wieloma środkami wyrazu,</w:t>
      </w:r>
    </w:p>
    <w:p w:rsidR="002428A7" w:rsidRPr="005A2D37" w:rsidRDefault="002428A7" w:rsidP="00BA29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wykazuje się oryginalnością oraz artyzmem interpretacji głosowej wygłaszanego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z pamięci tekstu prozatorskiego lub poetyckiego,</w:t>
      </w:r>
    </w:p>
    <w:p w:rsidR="002428A7" w:rsidRPr="005A2D37" w:rsidRDefault="002428A7" w:rsidP="00BA29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i rzeczowo ocenia wypowiedzi własne i innych os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b, przejawia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szczeg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lną dbałość o kulturę słowa.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5A2D37" w:rsidRDefault="002428A7" w:rsidP="00BA29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redaguje teksty, zachowując cechy gatunkowe i stylistyczne rożnych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typ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oraz dbając o poprawność zapisu, bezbłędność językową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i stylistyczną,</w:t>
      </w:r>
    </w:p>
    <w:p w:rsidR="002428A7" w:rsidRPr="005A2D37" w:rsidRDefault="002428A7" w:rsidP="00BA29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teksty krytyczne na temat utwor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innych tekst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kultury,</w:t>
      </w:r>
    </w:p>
    <w:p w:rsidR="002428A7" w:rsidRPr="005A2D37" w:rsidRDefault="002428A7" w:rsidP="00BA29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by własnej tw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rczości literackiej.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5A2D37" w:rsidRDefault="002428A7" w:rsidP="00BA29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stosuje wiedzę w zakresie treści przewidzianych programem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nauczania fonetyki, słowotw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rstwa, fleksji, składni, wiedzy o języku jako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tworze społecznym,</w:t>
      </w:r>
    </w:p>
    <w:p w:rsidR="00F112A2" w:rsidRPr="005A2D37" w:rsidRDefault="002428A7" w:rsidP="00BA29EA">
      <w:pPr>
        <w:pStyle w:val="Akapitzlist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poszerza wiedzę językową, badając rożne źr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dła informacji.</w:t>
      </w:r>
    </w:p>
    <w:sectPr w:rsidR="00F112A2" w:rsidRPr="005A2D37" w:rsidSect="0033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913"/>
    <w:multiLevelType w:val="hybridMultilevel"/>
    <w:tmpl w:val="7B48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61C4"/>
    <w:multiLevelType w:val="hybridMultilevel"/>
    <w:tmpl w:val="F40A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5FB8"/>
    <w:multiLevelType w:val="hybridMultilevel"/>
    <w:tmpl w:val="DCA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6FF0"/>
    <w:multiLevelType w:val="hybridMultilevel"/>
    <w:tmpl w:val="2660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74A"/>
    <w:multiLevelType w:val="hybridMultilevel"/>
    <w:tmpl w:val="E2B6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95B48"/>
    <w:multiLevelType w:val="hybridMultilevel"/>
    <w:tmpl w:val="5DB2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FA5"/>
    <w:multiLevelType w:val="hybridMultilevel"/>
    <w:tmpl w:val="B6F8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5D70"/>
    <w:multiLevelType w:val="hybridMultilevel"/>
    <w:tmpl w:val="DCE4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E1DA4"/>
    <w:multiLevelType w:val="hybridMultilevel"/>
    <w:tmpl w:val="8CC0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821"/>
    <w:multiLevelType w:val="hybridMultilevel"/>
    <w:tmpl w:val="B42C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880"/>
    <w:multiLevelType w:val="hybridMultilevel"/>
    <w:tmpl w:val="881AD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2C05"/>
    <w:multiLevelType w:val="hybridMultilevel"/>
    <w:tmpl w:val="05943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F640F"/>
    <w:multiLevelType w:val="hybridMultilevel"/>
    <w:tmpl w:val="E344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01A6"/>
    <w:multiLevelType w:val="hybridMultilevel"/>
    <w:tmpl w:val="C816A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6ABC"/>
    <w:multiLevelType w:val="hybridMultilevel"/>
    <w:tmpl w:val="5CE8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C4162"/>
    <w:multiLevelType w:val="hybridMultilevel"/>
    <w:tmpl w:val="3C78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43478"/>
    <w:multiLevelType w:val="hybridMultilevel"/>
    <w:tmpl w:val="43F2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963FD"/>
    <w:multiLevelType w:val="hybridMultilevel"/>
    <w:tmpl w:val="5280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C2C11"/>
    <w:multiLevelType w:val="hybridMultilevel"/>
    <w:tmpl w:val="786C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542B1"/>
    <w:multiLevelType w:val="hybridMultilevel"/>
    <w:tmpl w:val="667A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C1B95"/>
    <w:multiLevelType w:val="hybridMultilevel"/>
    <w:tmpl w:val="76E22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6797E"/>
    <w:multiLevelType w:val="hybridMultilevel"/>
    <w:tmpl w:val="6D5A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106A5"/>
    <w:multiLevelType w:val="hybridMultilevel"/>
    <w:tmpl w:val="2404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A2B6E"/>
    <w:multiLevelType w:val="hybridMultilevel"/>
    <w:tmpl w:val="CF46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D116F"/>
    <w:multiLevelType w:val="hybridMultilevel"/>
    <w:tmpl w:val="049A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B7C83"/>
    <w:multiLevelType w:val="hybridMultilevel"/>
    <w:tmpl w:val="E2A6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C59B6"/>
    <w:multiLevelType w:val="hybridMultilevel"/>
    <w:tmpl w:val="A96A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31742"/>
    <w:multiLevelType w:val="hybridMultilevel"/>
    <w:tmpl w:val="C486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B7A3E"/>
    <w:multiLevelType w:val="hybridMultilevel"/>
    <w:tmpl w:val="EAE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F5D19"/>
    <w:multiLevelType w:val="hybridMultilevel"/>
    <w:tmpl w:val="AF04D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27"/>
  </w:num>
  <w:num w:numId="11">
    <w:abstractNumId w:val="6"/>
  </w:num>
  <w:num w:numId="12">
    <w:abstractNumId w:val="23"/>
  </w:num>
  <w:num w:numId="13">
    <w:abstractNumId w:val="9"/>
  </w:num>
  <w:num w:numId="14">
    <w:abstractNumId w:val="26"/>
  </w:num>
  <w:num w:numId="15">
    <w:abstractNumId w:val="15"/>
  </w:num>
  <w:num w:numId="16">
    <w:abstractNumId w:val="2"/>
  </w:num>
  <w:num w:numId="17">
    <w:abstractNumId w:val="7"/>
  </w:num>
  <w:num w:numId="18">
    <w:abstractNumId w:val="20"/>
  </w:num>
  <w:num w:numId="19">
    <w:abstractNumId w:val="22"/>
  </w:num>
  <w:num w:numId="20">
    <w:abstractNumId w:val="1"/>
  </w:num>
  <w:num w:numId="21">
    <w:abstractNumId w:val="18"/>
  </w:num>
  <w:num w:numId="22">
    <w:abstractNumId w:val="14"/>
  </w:num>
  <w:num w:numId="23">
    <w:abstractNumId w:val="28"/>
  </w:num>
  <w:num w:numId="24">
    <w:abstractNumId w:val="25"/>
  </w:num>
  <w:num w:numId="25">
    <w:abstractNumId w:val="29"/>
  </w:num>
  <w:num w:numId="26">
    <w:abstractNumId w:val="10"/>
  </w:num>
  <w:num w:numId="27">
    <w:abstractNumId w:val="13"/>
  </w:num>
  <w:num w:numId="28">
    <w:abstractNumId w:val="12"/>
  </w:num>
  <w:num w:numId="29">
    <w:abstractNumId w:val="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9A1"/>
    <w:rsid w:val="0024227D"/>
    <w:rsid w:val="002428A7"/>
    <w:rsid w:val="002D7931"/>
    <w:rsid w:val="00330711"/>
    <w:rsid w:val="003844CC"/>
    <w:rsid w:val="003F69A1"/>
    <w:rsid w:val="005062FE"/>
    <w:rsid w:val="005113D4"/>
    <w:rsid w:val="005157E1"/>
    <w:rsid w:val="005A2D37"/>
    <w:rsid w:val="00663669"/>
    <w:rsid w:val="006F699C"/>
    <w:rsid w:val="009442BE"/>
    <w:rsid w:val="00A517AD"/>
    <w:rsid w:val="00AA1A01"/>
    <w:rsid w:val="00B461F7"/>
    <w:rsid w:val="00B704C3"/>
    <w:rsid w:val="00BA29EA"/>
    <w:rsid w:val="00C125CE"/>
    <w:rsid w:val="00CD1CF2"/>
    <w:rsid w:val="00EA5FF2"/>
    <w:rsid w:val="00F112A2"/>
    <w:rsid w:val="00FE022F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Salewski</dc:creator>
  <cp:lastModifiedBy>Ewa Łamasz</cp:lastModifiedBy>
  <cp:revision>2</cp:revision>
  <dcterms:created xsi:type="dcterms:W3CDTF">2019-02-04T18:59:00Z</dcterms:created>
  <dcterms:modified xsi:type="dcterms:W3CDTF">2019-02-04T18:59:00Z</dcterms:modified>
</cp:coreProperties>
</file>