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836F62" w:rsidRPr="00836F62" w:rsidTr="004E300B">
        <w:tc>
          <w:tcPr>
            <w:tcW w:w="2828" w:type="dxa"/>
            <w:shd w:val="clear" w:color="auto" w:fill="FFFFFF"/>
            <w:vAlign w:val="center"/>
          </w:tcPr>
          <w:p w:rsidR="00836F62" w:rsidRPr="00836F62" w:rsidRDefault="00836F62" w:rsidP="00921B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F62">
              <w:rPr>
                <w:rFonts w:ascii="Times New Roman" w:hAnsi="Times New Roman"/>
                <w:b/>
                <w:sz w:val="24"/>
                <w:szCs w:val="24"/>
              </w:rPr>
              <w:t>Ocena dopuszczająca</w:t>
            </w:r>
          </w:p>
          <w:p w:rsidR="00836F62" w:rsidRPr="00836F62" w:rsidRDefault="00836F62" w:rsidP="00921B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vAlign w:val="center"/>
          </w:tcPr>
          <w:p w:rsidR="00836F62" w:rsidRPr="00836F62" w:rsidRDefault="00836F62" w:rsidP="00921B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F62">
              <w:rPr>
                <w:rFonts w:ascii="Times New Roman" w:hAnsi="Times New Roman"/>
                <w:b/>
                <w:sz w:val="24"/>
                <w:szCs w:val="24"/>
              </w:rPr>
              <w:t>Ocena dostateczna</w:t>
            </w:r>
          </w:p>
          <w:p w:rsidR="00836F62" w:rsidRPr="00836F62" w:rsidRDefault="00836F62" w:rsidP="00921B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vAlign w:val="center"/>
          </w:tcPr>
          <w:p w:rsidR="00836F62" w:rsidRPr="00836F62" w:rsidRDefault="00836F62" w:rsidP="00921B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F62">
              <w:rPr>
                <w:rFonts w:ascii="Times New Roman" w:hAnsi="Times New Roman"/>
                <w:b/>
                <w:sz w:val="24"/>
                <w:szCs w:val="24"/>
              </w:rPr>
              <w:t>Ocena dobra</w:t>
            </w:r>
          </w:p>
          <w:p w:rsidR="00836F62" w:rsidRPr="00836F62" w:rsidRDefault="00836F62" w:rsidP="00921B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vAlign w:val="center"/>
          </w:tcPr>
          <w:p w:rsidR="00836F62" w:rsidRPr="00836F62" w:rsidRDefault="00836F62" w:rsidP="00921B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F62">
              <w:rPr>
                <w:rFonts w:ascii="Times New Roman" w:hAnsi="Times New Roman"/>
                <w:b/>
                <w:sz w:val="24"/>
                <w:szCs w:val="24"/>
              </w:rPr>
              <w:t>Ocena bardzo dobra</w:t>
            </w:r>
          </w:p>
          <w:p w:rsidR="00836F62" w:rsidRPr="00836F62" w:rsidRDefault="00836F62" w:rsidP="00921B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vAlign w:val="center"/>
          </w:tcPr>
          <w:p w:rsidR="00836F62" w:rsidRPr="00836F62" w:rsidRDefault="00836F62" w:rsidP="00921B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F62">
              <w:rPr>
                <w:rFonts w:ascii="Times New Roman" w:hAnsi="Times New Roman"/>
                <w:b/>
                <w:sz w:val="24"/>
                <w:szCs w:val="24"/>
              </w:rPr>
              <w:t>Ocena celująca</w:t>
            </w:r>
          </w:p>
          <w:p w:rsidR="00836F62" w:rsidRPr="00836F62" w:rsidRDefault="00836F62" w:rsidP="00921BE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F62" w:rsidRPr="00836F62" w:rsidTr="004E300B">
        <w:trPr>
          <w:tblHeader/>
        </w:trPr>
        <w:tc>
          <w:tcPr>
            <w:tcW w:w="14144" w:type="dxa"/>
            <w:gridSpan w:val="5"/>
            <w:shd w:val="clear" w:color="auto" w:fill="FFFFFF"/>
            <w:vAlign w:val="center"/>
          </w:tcPr>
          <w:p w:rsidR="00836F62" w:rsidRPr="00030153" w:rsidRDefault="00836F62" w:rsidP="00921BE9">
            <w:pPr>
              <w:spacing w:after="0" w:line="28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301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Semestr 1</w:t>
            </w:r>
          </w:p>
        </w:tc>
      </w:tr>
      <w:tr w:rsidR="00836F62" w:rsidRPr="00836F62" w:rsidTr="004E300B">
        <w:tc>
          <w:tcPr>
            <w:tcW w:w="14144" w:type="dxa"/>
            <w:gridSpan w:val="5"/>
          </w:tcPr>
          <w:p w:rsidR="00836F62" w:rsidRPr="00836F62" w:rsidRDefault="00836F62" w:rsidP="0092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F62">
              <w:rPr>
                <w:rFonts w:ascii="Times New Roman" w:hAnsi="Times New Roman"/>
                <w:b/>
                <w:sz w:val="24"/>
                <w:szCs w:val="24"/>
              </w:rPr>
              <w:t>Dział 1. Genetyka</w:t>
            </w:r>
          </w:p>
          <w:p w:rsidR="00836F62" w:rsidRPr="00836F62" w:rsidRDefault="00836F62" w:rsidP="0092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62" w:rsidRPr="00836F62" w:rsidTr="004E300B">
        <w:tc>
          <w:tcPr>
            <w:tcW w:w="2828" w:type="dxa"/>
          </w:tcPr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61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określa zakres badań genetyki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69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wyjaśnia, że podobieństwo dziecka do rodziców jest wynikiem dziedziczenia cech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wskazuje miejsca występowania DNA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elementy budujące DNA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przedstawia rolę DNA jako nośnika informacji genetycznej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57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nazwy podziałów komórkowych</w:t>
            </w:r>
          </w:p>
          <w:p w:rsidR="00836F62" w:rsidRPr="00836F62" w:rsidRDefault="00921BE9" w:rsidP="00921BE9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podaje </w:t>
            </w:r>
            <w:r w:rsidR="00836F62"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liczbę chromosomów w komórkach somatycznych i płciowych człowieka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definiuje pojęcia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fenotyp</w:t>
            </w:r>
          </w:p>
          <w:p w:rsidR="00836F62" w:rsidRPr="00836F62" w:rsidRDefault="00836F62" w:rsidP="00921BE9">
            <w:pPr>
              <w:spacing w:line="204" w:lineRule="exact"/>
              <w:ind w:left="226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genotyp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wyjaśnia symbole używane przy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zapisywaniu krzyżówek genetycznych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wskazuje u ludzi przykładowe cechy dominującą i recesywną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z pomocą nauczyciela rozwiązuje proste krzyżówki genetyczne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podaje liczbę chromosomów występujących w komórce diploidalnej człowieka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przykłady chorób dziedzicznych sprzężonych z płcią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wymienia cztery główne grupy krwi występujące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u człowieka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przedstawia przykłady cech zależnych od wielu genów oraz od środowiska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definiuje pojęcie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mutacja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czynniki mutagenne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podaje przykłady chorób uwarunkowanych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mutacjami genowymi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chromosomowymi</w:t>
            </w:r>
          </w:p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36F62" w:rsidRPr="00836F62" w:rsidRDefault="00836F62" w:rsidP="00921BE9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Uczeń: 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rozróżnia cechy dziedziczne i niedziedziczne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definiuje pojęcia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genetyka</w:t>
            </w:r>
          </w:p>
          <w:p w:rsidR="00836F62" w:rsidRPr="00836F62" w:rsidRDefault="00836F62" w:rsidP="00921BE9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zmienność organizmów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przedstawia budowę nukleotydu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nazwy zasad azotowych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budowę chromosomu</w:t>
            </w:r>
          </w:p>
          <w:p w:rsidR="00836F62" w:rsidRPr="00921BE9" w:rsidRDefault="00836F62" w:rsidP="00921BE9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definiuje pojęcia: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kariotyp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helisa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gen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nukleotyd</w:t>
            </w:r>
          </w:p>
          <w:p w:rsidR="00836F62" w:rsidRPr="00921BE9" w:rsidRDefault="00836F62" w:rsidP="00921BE9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hAnsi="Times New Roman"/>
                <w:i/>
                <w:sz w:val="24"/>
                <w:szCs w:val="24"/>
              </w:rPr>
            </w:pPr>
            <w:r w:rsidRPr="00921BE9">
              <w:rPr>
                <w:rFonts w:ascii="Times New Roman" w:hAnsi="Times New Roman"/>
                <w:color w:val="231F20"/>
                <w:sz w:val="24"/>
                <w:szCs w:val="24"/>
              </w:rPr>
              <w:t>wykazuje rolę jądra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definiuje pojęcia: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chromosomy homologiczne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komórki haploidalne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br/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komórki diploidalne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wskazuje miejsce zachodzenia mitozy i mejozy w organizmie człowieka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omawia badania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Gregora Mendla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zapisuje genotypy homozygoty dominującej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homozygoty recesywnej oraz heterozygoty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wykonuje krzyżówki genetyczne przedstawiające dziedziczenie jednego genu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3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wymienia cechy dominujące i recesywne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u człowieka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479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z niewielką pomocą nauczyciela rozwiązuje proste krzyżówki genetyczne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rozpoznaje kariotyp człowieka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określa cechy chromosomów X i Y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zasadę dziedziczenia płci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5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sposób dziedziczenia grup krwi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5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wyjaśnia sposób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dziedziczenia czynnika Rh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5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 wpływ środowiska na rozwój cech osobniczych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rozróżnia mutacje genowe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chromosomowe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przyczyny wybranych chorób genetycznych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wskazuje mechanizm dziedziczenia mukowiscydozy</w:t>
            </w:r>
          </w:p>
          <w:p w:rsidR="00836F62" w:rsidRPr="00836F62" w:rsidRDefault="00836F62" w:rsidP="00921BE9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Uczeń: 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wskazuje cechy indywidualne i gatunkowe podanych organizmów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omawia zastosowanie genetyki w różnych dziedzinach: medycynie, kryminalistyce, rolnictwie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archeologii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wykazuje konieczność związania DNA przez białka i powstania chromatyny</w:t>
            </w:r>
          </w:p>
          <w:p w:rsidR="00836F62" w:rsidRPr="00836F62" w:rsidRDefault="00836F62" w:rsidP="00921BE9">
            <w:pPr>
              <w:spacing w:line="205" w:lineRule="exact"/>
              <w:ind w:left="225" w:right="-1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 jądrze komórkowym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wyjaśnia, z czego wynika komplementarność zasad azotowych</w:t>
            </w:r>
          </w:p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graficznie przedstawia regułę komplementarności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znaczenie mitozy i mejozy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oblicza liczbę chromosomów w komórce haploidalnej,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znając liczbę chromosomów w komórce diploidalnej danego organizmu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identyfikuje allele dominujące i recesywne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prawo czystości gamet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na schemacie krzyżówki genetycznej rozpoznaje genotyp oraz określa fenotyp rodziców</w:t>
            </w:r>
          </w:p>
          <w:p w:rsidR="00836F62" w:rsidRPr="00836F62" w:rsidRDefault="00836F62" w:rsidP="00921BE9">
            <w:pPr>
              <w:spacing w:line="207" w:lineRule="exact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i pokolenia potomnego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wyjaśnia, że cechę recesywną determinują allele homozygoty recesywnej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na podstawie krzyżówki genetycznej przewiduje wystąpienie cechu potomstwa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1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 rolę chromosomów płci i autosomów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68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przedstawia zjawisko nosicielstwa chorób pod kątem dziedziczenia płci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rozpoznaje grupy krwi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na podstawie zapisu genotypów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wykonuje krzyżówkę genetyczną przedstawiającą dziedziczenie grup krwi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określa możliwość wystąpienia konfliktu serologicznego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3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65" w:after="0" w:line="235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wyjaśnia, na czym polegają mutacje genowe i chromosomowe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3"/>
              </w:numPr>
              <w:tabs>
                <w:tab w:val="left" w:pos="226"/>
                <w:tab w:val="left" w:pos="2279"/>
              </w:tabs>
              <w:autoSpaceDE w:val="0"/>
              <w:autoSpaceDN w:val="0"/>
              <w:spacing w:before="3" w:after="0" w:line="235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znaczenie poradnictwa genetycznego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3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1" w:after="0" w:line="235" w:lineRule="auto"/>
              <w:ind w:right="392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charakteryzuje wybrane choroby genetyczne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3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2" w:after="0" w:line="235" w:lineRule="auto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 podłoże zespołu Downa</w:t>
            </w:r>
          </w:p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Uczeń: 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uzasadnia występowanie zmienności genetycznej wśród ludzi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wskazuje różnice między cechami gatunkowymi</w:t>
            </w:r>
          </w:p>
          <w:p w:rsidR="00836F62" w:rsidRPr="00836F62" w:rsidRDefault="00836F62" w:rsidP="00921BE9">
            <w:pPr>
              <w:spacing w:line="204" w:lineRule="exact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a indywidualnymi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57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wyjaśnia, z czego wynika podobieństwo organizmów potomnych w rozmnażaniu bezpłciowym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 proces replikacji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rozpoznaje DNA i RNA*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na modelu lub ilustracji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porównuje budowę DNA z budową RNA*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10"/>
              </w:numPr>
              <w:tabs>
                <w:tab w:val="left" w:pos="226"/>
                <w:tab w:val="left" w:pos="2268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budowę i funkcję RNA*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wykazuje konieczność redukcji ilości materiału genetycznego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w komórkach macierzystych gamet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wykazuje różnice między mitozą a mejozą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6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przewiduje cechy osobników potomnych na podstawie prawa czystości gamet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6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interpretuje krzyżówki genetyczne, używając określeń: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homozygota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heterozygota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cecha dominująca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cecha recesywna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wskazuje cechy człowieka, które są zarówno wynikiem działania </w:t>
            </w:r>
            <w:r w:rsidRPr="00836F62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genów,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jak</w:t>
            </w:r>
          </w:p>
          <w:p w:rsidR="00836F62" w:rsidRPr="00836F62" w:rsidRDefault="00836F62" w:rsidP="00921BE9">
            <w:pPr>
              <w:spacing w:line="205" w:lineRule="exact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i czynników środowiska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ustala prawdopodobieństwo występowania cechy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u potomstwa, jeśli nie są znane genotypy obojga rodziców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 mechanizm ujawniania się cech recesywnych sprzężonych z płcią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27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wykonuje krzyżówki genetyczne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przedstawiające dziedziczenie hemofilii oraz daltonizmu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ustala grupy krwi dzieci na podstawie znajomości grup krwi ich rodziców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ustala czynnik Rh dzieci na podstawie znajomości czynnika Rh ich rodziców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 mechanizm powstawania mutacji genowych</w:t>
            </w:r>
          </w:p>
          <w:p w:rsidR="00836F62" w:rsidRPr="00836F62" w:rsidRDefault="00836F62" w:rsidP="00921BE9">
            <w:pPr>
              <w:spacing w:line="205" w:lineRule="exact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i chromosomowych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zachowania zapobiegające powstawaniu mutacji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 znaczenie badań prenatalnych</w:t>
            </w:r>
          </w:p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Uczeń: 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dowodzi, że cechy organizmu kształtują się dzięki materiałowi genetycznemu oraz są wynikiem wpływu środowiska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4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wyjaśnia znaczenie rekombinacji genetycznej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w kształtowaniu się zmienności organizmów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uzasadnia konieczność zachodzenia procesu replikacji DNA przed podziałem komórki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2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wykonuje dowolną techniką model DNA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2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wykazuje rolę replikacji</w:t>
            </w:r>
          </w:p>
          <w:p w:rsidR="00836F62" w:rsidRPr="00836F62" w:rsidRDefault="00836F62" w:rsidP="00921BE9">
            <w:pPr>
              <w:spacing w:before="2" w:line="235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 zachowaniu niezmienionej informacji genetycznej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 znaczenie rekombinacji genetycznej podczas mejozy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wykonuje dowolną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techniką model mitozy lub mejozy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4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zapisuje krzyżówki genetyczne przedstawiające dziedziczenie określonej cechy i przewiduje genotypy oraz fenotypy potomstwa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4"/>
              </w:numPr>
              <w:tabs>
                <w:tab w:val="left" w:pos="227"/>
              </w:tabs>
              <w:autoSpaceDE w:val="0"/>
              <w:autoSpaceDN w:val="0"/>
              <w:spacing w:before="4" w:after="0" w:line="235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ocenia znaczenie prac Gregora Mendla dla rozwoju genetyki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ocenia wpływ środowiska na kształtowanie się cech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na podstawie znajomości cech dominujących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recesywnych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projektuje krzyżówki genetyczne, poprawnie posługując się terminami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homozygota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heterozygota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5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27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interpretuje krzyżówki genetyczne przedstawiające dziedziczenie hemofilii oraz daltonizmu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5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234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ocenia znaczenie poznania budowy ludzkiego DNA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6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określa konsekwencje dla drugiej ciąży wiążące się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z wystąpieniem konfliktu serologicznego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6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wykazuje, że dziedziczenie czynnika Rh jest jednogenowe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16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uzasadnia, że mutacje są podstawowym czynnikiem zmienności organizmów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7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88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analizuje przyczyny mutacji i wskazuje ich skutki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7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wykonuje portfolio na temat chorób genetycznych</w:t>
            </w:r>
          </w:p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62" w:rsidRPr="00836F62" w:rsidTr="0028115F">
        <w:tc>
          <w:tcPr>
            <w:tcW w:w="14144" w:type="dxa"/>
            <w:gridSpan w:val="5"/>
          </w:tcPr>
          <w:p w:rsidR="00836F62" w:rsidRPr="00030153" w:rsidRDefault="00836F62" w:rsidP="000301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301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Semestr </w:t>
            </w:r>
            <w:r w:rsidR="00030153" w:rsidRPr="000301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36F62" w:rsidRPr="00836F62" w:rsidTr="00720E85">
        <w:tc>
          <w:tcPr>
            <w:tcW w:w="14144" w:type="dxa"/>
            <w:gridSpan w:val="5"/>
          </w:tcPr>
          <w:p w:rsidR="00836F62" w:rsidRPr="00836F62" w:rsidRDefault="00836F62" w:rsidP="0092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F62">
              <w:rPr>
                <w:rFonts w:ascii="Times New Roman" w:hAnsi="Times New Roman"/>
                <w:b/>
                <w:sz w:val="24"/>
                <w:szCs w:val="24"/>
              </w:rPr>
              <w:t>Dział 2. Ewolucja życia</w:t>
            </w:r>
          </w:p>
        </w:tc>
      </w:tr>
      <w:tr w:rsidR="00836F62" w:rsidRPr="00836F62" w:rsidTr="00836F62">
        <w:tc>
          <w:tcPr>
            <w:tcW w:w="2828" w:type="dxa"/>
          </w:tcPr>
          <w:p w:rsidR="00836F62" w:rsidRPr="00836F62" w:rsidRDefault="00836F62" w:rsidP="00921BE9">
            <w:pPr>
              <w:widowControl w:val="0"/>
              <w:numPr>
                <w:ilvl w:val="0"/>
                <w:numId w:val="38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definiuje pojęcie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ewolucja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8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dowody ewolucji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66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wskazuje przykłady narządów szczątkowych w organizmie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człowieka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67"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 znaczenie pojęcia</w:t>
            </w:r>
          </w:p>
          <w:p w:rsidR="00836F62" w:rsidRPr="00836F62" w:rsidRDefault="00836F62" w:rsidP="00921BE9">
            <w:pPr>
              <w:spacing w:line="204" w:lineRule="exact"/>
              <w:ind w:left="226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endemit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325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podaje przykłady doboru sztucznego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85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przykłady organizmów należących do rzędu naczelnych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cechy człowieka rozumnego</w:t>
            </w:r>
          </w:p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836F62" w:rsidRPr="00836F62" w:rsidRDefault="00836F62" w:rsidP="00921BE9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omawia dowody ewolucji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przykłady różnych rodzajów skamieniałości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etapy powstawania skamieniałości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definiuje pojęcie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relikt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przykłady reliktów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2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przykłady</w:t>
            </w:r>
            <w:r w:rsidRPr="00836F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endemitów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wyjaśnia, na czym polega dobór naturalny i dobór sztuczny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2"/>
              </w:numPr>
              <w:tabs>
                <w:tab w:val="left" w:pos="227"/>
              </w:tabs>
              <w:autoSpaceDE w:val="0"/>
              <w:autoSpaceDN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ideę walki o byt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3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57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wskazuje na mapie miejsce, gdzie rozpoczęła się ewolucja naczelnych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wymienia czynniki, które miały wpływ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na ewolucję człowieka</w:t>
            </w:r>
          </w:p>
          <w:p w:rsidR="00836F62" w:rsidRPr="00836F62" w:rsidRDefault="00836F62" w:rsidP="00921BE9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836F62" w:rsidRPr="00836F62" w:rsidRDefault="00836F62" w:rsidP="00921BE9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wyjaśnia istotę procesu ewolucji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rozpoznaje żywe skamieniałości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omawia przykłady potwier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dzające jedność budowy i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funkcjonowania organizmów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wymienia przykłady struktur homologicznych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analogicznych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5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 główne założenia teorii ewolucji Karola Darwina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wskazuje różnicę pomiędzy doborem naturalnym</w:t>
            </w:r>
          </w:p>
          <w:p w:rsidR="00836F62" w:rsidRPr="00836F62" w:rsidRDefault="00836F62" w:rsidP="00921BE9">
            <w:pPr>
              <w:spacing w:line="204" w:lineRule="exact"/>
              <w:ind w:left="226"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a doborem sztucznym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główne założenia syntetycznej teorii ewolucji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określa stanowisko systematyczne człowieka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wskazuje na przykładzie szympansa różnice pomiędzy człowiekiem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a innymi naczelnymi</w:t>
            </w:r>
          </w:p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36F62" w:rsidRPr="00836F62" w:rsidRDefault="00836F62" w:rsidP="00921BE9">
            <w:pPr>
              <w:widowControl w:val="0"/>
              <w:numPr>
                <w:ilvl w:val="0"/>
                <w:numId w:val="4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określa warunki powstawania skamieniałości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analizuje ogniwa pośrednie ewolucji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7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wskazuje istnienie związku między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rozmieszczeniem gatunków a ich pokrewieństwem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wykazuje izolację geograficzną jako drogę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do powstawania nowych gatunków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wykazuje rolę endemitów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z Galapagos w badaniach Darwina*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8"/>
              </w:numPr>
              <w:tabs>
                <w:tab w:val="left" w:pos="227"/>
              </w:tabs>
              <w:autoSpaceDE w:val="0"/>
              <w:autoSpaceDN w:val="0"/>
              <w:spacing w:after="0" w:line="205" w:lineRule="exact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uzasadnia, że walka o byt jest formą doboru naturalnego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8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ocenia korzyści doboru naturalnego </w:t>
            </w:r>
            <w:r w:rsidRPr="00836F62">
              <w:rPr>
                <w:rFonts w:ascii="Times New Roman" w:hAnsi="Times New Roman"/>
                <w:sz w:val="24"/>
                <w:szCs w:val="24"/>
              </w:rPr>
              <w:br/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 przekazywaniu cech potomstwu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8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współczesne spojrzenie na ewolucję – syntetyczną teorię ewolucji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analizuje przebieg ewolucji człowieka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wykazuje cechy wspólne człowieka z innymi naczelnymi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wymienia cechy człowieka pozwalające zaklasyfikować go do poszczególnych jednostek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systematycznych</w:t>
            </w:r>
          </w:p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36F62" w:rsidRPr="00836F62" w:rsidRDefault="00836F62" w:rsidP="00921BE9">
            <w:pPr>
              <w:widowControl w:val="0"/>
              <w:numPr>
                <w:ilvl w:val="0"/>
                <w:numId w:val="5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wykazuje jedność budowy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funkcjonowania organizmów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0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ocenia rolę struktur homologicznych</w:t>
            </w:r>
          </w:p>
          <w:p w:rsidR="00836F62" w:rsidRPr="00836F62" w:rsidRDefault="00836F62" w:rsidP="00921BE9">
            <w:pPr>
              <w:spacing w:before="1" w:line="235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 analogicznych jako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dowodów ewolucji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1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ilustruje przykładami działanie doboru naturalnego i doboru sztucznego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ocenia korzyści dla człowieka płynące</w:t>
            </w:r>
          </w:p>
          <w:p w:rsidR="00836F62" w:rsidRPr="00836F62" w:rsidRDefault="00836F62" w:rsidP="00921BE9">
            <w:pPr>
              <w:spacing w:before="2" w:line="235" w:lineRule="auto"/>
              <w:ind w:left="226" w:right="44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z zastosowania doboru sztucznego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9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after="0" w:line="235" w:lineRule="auto"/>
              <w:ind w:right="397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porównuje różne formy człowiekowatych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49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2" w:after="0" w:line="235" w:lineRule="auto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wykazuje, że naczelne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to ewolucyjni krewni człowieka</w:t>
            </w:r>
          </w:p>
          <w:p w:rsidR="00836F62" w:rsidRPr="00836F62" w:rsidRDefault="00836F62" w:rsidP="00921BE9">
            <w:pPr>
              <w:spacing w:before="2" w:line="235" w:lineRule="auto"/>
              <w:ind w:left="226" w:right="447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836F62" w:rsidRPr="00836F62" w:rsidRDefault="00836F62" w:rsidP="00921BE9">
            <w:pPr>
              <w:spacing w:before="2" w:line="235" w:lineRule="auto"/>
              <w:ind w:left="226" w:right="447"/>
              <w:rPr>
                <w:rFonts w:ascii="Times New Roman" w:hAnsi="Times New Roman"/>
                <w:sz w:val="24"/>
                <w:szCs w:val="24"/>
              </w:rPr>
            </w:pPr>
          </w:p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62" w:rsidRPr="00836F62" w:rsidTr="00A56332">
        <w:tc>
          <w:tcPr>
            <w:tcW w:w="14144" w:type="dxa"/>
            <w:gridSpan w:val="5"/>
          </w:tcPr>
          <w:p w:rsidR="00836F62" w:rsidRPr="00836F62" w:rsidRDefault="00836F62" w:rsidP="0092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F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3. Ekologia</w:t>
            </w:r>
          </w:p>
        </w:tc>
      </w:tr>
      <w:tr w:rsidR="00836F62" w:rsidRPr="00836F62" w:rsidTr="004E300B">
        <w:tc>
          <w:tcPr>
            <w:tcW w:w="2828" w:type="dxa"/>
          </w:tcPr>
          <w:p w:rsidR="00836F62" w:rsidRPr="00836F62" w:rsidRDefault="00836F62" w:rsidP="00921BE9">
            <w:pPr>
              <w:widowControl w:val="0"/>
              <w:numPr>
                <w:ilvl w:val="0"/>
                <w:numId w:val="5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wyjaśnia, czym zajmuje się ekologia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czynniki ograniczające występowanie gatunków w różnych środowiskach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2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nazywa formy morfologiczne porostów wykorzystywane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 xml:space="preserve"> w skali porostowej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67" w:after="0" w:line="206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definiuje pojęcia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populacja</w:t>
            </w:r>
          </w:p>
          <w:p w:rsidR="00836F62" w:rsidRPr="00836F62" w:rsidRDefault="00836F62" w:rsidP="00921BE9">
            <w:pPr>
              <w:spacing w:line="204" w:lineRule="exact"/>
              <w:ind w:left="226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gatunek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wylicza cechy populacji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typy rozmieszczenia osobników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w populacji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określa wady i zalety życia organizmów w grupie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62" w:rsidRPr="00836F62" w:rsidRDefault="00836F62" w:rsidP="00921BE9">
            <w:pPr>
              <w:widowControl w:val="0"/>
              <w:numPr>
                <w:ilvl w:val="0"/>
                <w:numId w:val="6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nazywa zależności międzygatunkowe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wymienia </w:t>
            </w:r>
            <w:r w:rsidRPr="00836F62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zasoby,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 które konkurują organizmy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przykłady roślinożerców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wskazuje przykłady drapieżników i ich ofiar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7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przystosowania organizmów do drapieżnictwa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7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podaje przykłady roślin drapieżnych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wymienia przykłady pasożytów zewnętrznych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wewnętrznych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2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przykłady pasożytnictwa u roślin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7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nieantagonistyczne zależności międzygatunkowe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podaje przykłady organizmów, które łączy zależność nieantagonistyczna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458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przykładowe ekosystemy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przedstawia składniki biotopu i biocenozy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2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535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rozróżnia ekosystemy sztuczne i naturalne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wymienia nazwy ogniw łańcucha pokarmowego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238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przyporządkowuje znane organizmy poszczególnym ogniwom łańcucha pokarmowego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7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rysuje schematy prostych łańcuchów pokarmowych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w wybranych ekosystemach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9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555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mawia na podstawie ilustracji piramidę ekologiczną</w:t>
            </w:r>
          </w:p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36F62" w:rsidRPr="00836F62" w:rsidRDefault="00836F62" w:rsidP="00921BE9">
            <w:pPr>
              <w:widowControl w:val="0"/>
              <w:numPr>
                <w:ilvl w:val="0"/>
                <w:numId w:val="53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sz w:val="24"/>
                <w:szCs w:val="24"/>
              </w:rPr>
              <w:lastRenderedPageBreak/>
              <w:t>identyfikuje siedlisko wybranego gatunku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sz w:val="24"/>
                <w:szCs w:val="24"/>
              </w:rPr>
              <w:t>omawia, czym jest nisza ekologiczna organizmu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3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sz w:val="24"/>
                <w:szCs w:val="24"/>
              </w:rPr>
              <w:t>wyjaśnia, do czego służy skala porostowa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 zależność między definicją populacji i gatunku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przykłady zwierząt żyjących w stadzie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8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określa przyczyny migracji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8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przedstawia, jakie dane można odczytać z piramidy wiekowej populacji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3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33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wyjaśnia, na czym polega konkurencja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86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wskazuje rodzaje konkurencji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8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8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określa znaczenie roślinożerców w przyrodzie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8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omawia adaptacje roślinożerców do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zjadania pokarmu roślinnego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8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 na wybranych przykładach, na czym polega drapieżnictwo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8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wymienia charakterystyczne cechy drapieżników i ich ofiar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3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wyjaśnia, na czym polega pasożytnictwo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3"/>
              </w:numPr>
              <w:tabs>
                <w:tab w:val="left" w:pos="225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klasyfikuje pasożyty na zewnętrzne i wewnętrzne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określa warunki współpracy między gatunkami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8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rozróżnia pojęcia</w:t>
            </w:r>
          </w:p>
          <w:p w:rsidR="00836F62" w:rsidRPr="00836F62" w:rsidRDefault="00836F62" w:rsidP="00921BE9">
            <w:pPr>
              <w:spacing w:line="204" w:lineRule="exact"/>
              <w:ind w:left="226"/>
              <w:rPr>
                <w:rFonts w:ascii="Times New Roman" w:hAnsi="Times New Roman"/>
                <w:i/>
                <w:sz w:val="24"/>
                <w:szCs w:val="24"/>
              </w:rPr>
            </w:pP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komensalizm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 </w:t>
            </w:r>
            <w:r w:rsidRPr="00836F6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mutualizm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8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budowę korzeni roślin motylkowych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3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wskazuje elementy biotopu i biocenozy wybranego ekosystemu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omawia, do czego człowiek wykorzystuje ekosystemy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wymienia przemiany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w ekosystemach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8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wyjaśnia przyczyny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istnienia łańcuchów pokarmowych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8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wskazuje różnice między producentami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a konsumentami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8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rysuje schemat prostej sieci pokarmowej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9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wykazuje, że materia krąży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w ekosystemie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9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omawia na podstawie ilustracji obieg węgla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w ekosystemie</w:t>
            </w:r>
          </w:p>
          <w:p w:rsidR="00836F62" w:rsidRPr="00836F62" w:rsidRDefault="00836F62" w:rsidP="00921BE9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36F62" w:rsidRPr="00836F62" w:rsidRDefault="00836F62" w:rsidP="00921BE9">
            <w:pPr>
              <w:widowControl w:val="0"/>
              <w:numPr>
                <w:ilvl w:val="0"/>
                <w:numId w:val="5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9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sz w:val="24"/>
                <w:szCs w:val="24"/>
              </w:rPr>
              <w:lastRenderedPageBreak/>
              <w:t>rozróżnia siedlisko i niszę ekologiczną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1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sz w:val="24"/>
                <w:szCs w:val="24"/>
              </w:rPr>
              <w:t>określa wpływ wybranych czynników środowiska na funkcjonowanie organizmów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sz w:val="24"/>
                <w:szCs w:val="24"/>
              </w:rPr>
              <w:t>wykazuje związek między zakresem tolerancji</w:t>
            </w:r>
          </w:p>
          <w:p w:rsidR="00836F62" w:rsidRPr="00836F62" w:rsidRDefault="00836F62" w:rsidP="00921BE9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sz w:val="24"/>
                <w:szCs w:val="24"/>
              </w:rPr>
              <w:t>a stosowaniem skali porostowej</w:t>
            </w:r>
          </w:p>
          <w:p w:rsidR="00836F62" w:rsidRPr="00836F62" w:rsidRDefault="00836F62" w:rsidP="00921BE9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sz w:val="24"/>
                <w:szCs w:val="24"/>
              </w:rPr>
              <w:t>odczytuje z wykresu dane dotyczące zakresu tolerancji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wskazuje populacje różnych gatunków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określa wpływ migracji na liczebność populacji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9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 wpływ cech populacji na jej liczebność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9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odczytuje dane z piramidy wiekowej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4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graficznie przedstawia zależności między organizmami, zaznacza,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który gatunek odnosi korzyści, a który – straty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4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porównuje konkurencję wewnątrzgatunkową</w:t>
            </w:r>
          </w:p>
          <w:p w:rsidR="00836F62" w:rsidRPr="00836F62" w:rsidRDefault="00836F62" w:rsidP="00921BE9">
            <w:pPr>
              <w:spacing w:before="2" w:line="235" w:lineRule="auto"/>
              <w:ind w:left="225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z konkurencją</w:t>
            </w:r>
          </w:p>
          <w:p w:rsidR="00836F62" w:rsidRPr="00836F62" w:rsidRDefault="00836F62" w:rsidP="00921BE9">
            <w:pPr>
              <w:spacing w:before="2" w:line="235" w:lineRule="auto"/>
              <w:ind w:left="225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międzygatunkową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9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wyjaśnia, w jaki sposób rośliny i roślinożercy wzajemnie regulują swoją liczebność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9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różne strategie polowań stosowanych przez drapieżniki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9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opisuje sposoby obrony organizmów przed drapieżnikami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9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wykazuje przystosowania rośliny drapieżnej do zdobywania pokarmu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4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charakteryzuje przystosowania organizmów do pasożytniczego trybu życia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4"/>
              </w:numPr>
              <w:tabs>
                <w:tab w:val="left" w:pos="225"/>
              </w:tabs>
              <w:autoSpaceDE w:val="0"/>
              <w:autoSpaceDN w:val="0"/>
              <w:spacing w:before="3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charakteryzuje pasożytnictwo u roślin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różnice między komensalizmem</w:t>
            </w:r>
          </w:p>
          <w:p w:rsidR="00836F62" w:rsidRPr="00836F62" w:rsidRDefault="00836F62" w:rsidP="00921BE9">
            <w:pPr>
              <w:spacing w:line="204" w:lineRule="exact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a mutualizmem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219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charakteryzuje role grzyba i glonu w plesze porostu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4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17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różnice między ekosystemami naturalnymi a sztucznymi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4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przebieg sukcesji pierwotnej i wtórnej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analizuje wybrane powiązania pokarmowe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we wskazanym ekosystemie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charakteryzuje role poszczególnych ogniw łańcucha pokarmowego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94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123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wyjaśnia, że energia przepływa przez ekosystem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94"/>
              </w:numPr>
              <w:tabs>
                <w:tab w:val="left" w:pos="225"/>
              </w:tabs>
              <w:autoSpaceDE w:val="0"/>
              <w:autoSpaceDN w:val="0"/>
              <w:spacing w:before="2" w:after="0" w:line="235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wykazuje rolę producentów, konsumentów i destruentów w krążeniu materii</w:t>
            </w:r>
          </w:p>
          <w:p w:rsidR="00836F62" w:rsidRPr="00836F62" w:rsidRDefault="00836F62" w:rsidP="00921BE9">
            <w:pPr>
              <w:spacing w:before="2" w:line="235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</w:p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36F62" w:rsidRPr="00836F62" w:rsidRDefault="00836F62" w:rsidP="00921BE9">
            <w:pPr>
              <w:widowControl w:val="0"/>
              <w:numPr>
                <w:ilvl w:val="0"/>
                <w:numId w:val="55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wykazuje zależność między czynnikami środowiska</w:t>
            </w:r>
          </w:p>
          <w:p w:rsidR="00836F62" w:rsidRPr="00836F62" w:rsidRDefault="00836F62" w:rsidP="00921BE9">
            <w:pPr>
              <w:spacing w:before="1" w:line="235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a występującymi w nim organizmami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rozpoznaje na ilustracji formy morfologiczne porostów wykorzystywane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w skali porostowej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0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wykazuje zależność między liczebnością populacji a jej zagęszczeniem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0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graficznie przedstawia różne typy rozmieszczenia osobników w populacji</w:t>
            </w:r>
          </w:p>
          <w:p w:rsidR="00836F62" w:rsidRPr="00836F62" w:rsidRDefault="00836F62" w:rsidP="00921BE9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i podaje ich przykłady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0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wykazuje zależność między strukturą płciową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a liczebnością populacji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0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charakteryzuje grupy wiekowe w piramidach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wskazuje przyczyny i skutki konkurencji międzygatunkowej</w:t>
            </w:r>
          </w:p>
          <w:p w:rsidR="00836F62" w:rsidRPr="00836F62" w:rsidRDefault="00836F62" w:rsidP="00921BE9">
            <w:pPr>
              <w:spacing w:line="205" w:lineRule="exact"/>
              <w:ind w:left="225"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i wewnątrzgatunkowej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wykazuje zależność między zasobami środowiska</w:t>
            </w:r>
          </w:p>
          <w:p w:rsidR="00836F62" w:rsidRPr="00836F62" w:rsidRDefault="00836F62" w:rsidP="00921BE9">
            <w:pPr>
              <w:spacing w:before="1" w:line="235" w:lineRule="auto"/>
              <w:ind w:left="225"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a intensywnością konkurencji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ocenia znaczenie drapieżników i roślinożerców w środowisku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0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wskazuje adaptacje drapieżników</w:t>
            </w:r>
          </w:p>
          <w:p w:rsidR="00836F62" w:rsidRPr="00836F62" w:rsidRDefault="00836F62" w:rsidP="00921BE9">
            <w:pPr>
              <w:spacing w:before="2" w:line="235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 roślinożerców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do zdobywania pokarmu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0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określa rolę drapieżników w przyrodzie jako</w:t>
            </w:r>
          </w:p>
          <w:p w:rsidR="00836F62" w:rsidRPr="00836F62" w:rsidRDefault="00836F62" w:rsidP="00921BE9">
            <w:pPr>
              <w:spacing w:line="204" w:lineRule="exact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regulatorów liczebności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ofiar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charakteryzuje sposoby obrony roślin przed zjadaniem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5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117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ocenia znaczenie pasożytnictwa w przyrodzie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5"/>
              </w:numPr>
              <w:tabs>
                <w:tab w:val="left" w:pos="225"/>
              </w:tabs>
              <w:autoSpaceDE w:val="0"/>
              <w:autoSpaceDN w:val="0"/>
              <w:spacing w:before="2" w:after="0" w:line="235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wskazuje przystosowania roślin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do pasożytniczego trybu życia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0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określa warunki występowania nieantagonistycznych relacji między organizmami różnych gatunków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0"/>
              </w:numPr>
              <w:tabs>
                <w:tab w:val="left" w:pos="227"/>
              </w:tabs>
              <w:autoSpaceDE w:val="0"/>
              <w:autoSpaceDN w:val="0"/>
              <w:spacing w:before="4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charakteryzuje relacje między rośliną motylkową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charakteryzuje różnicę między sukcesją pierwotną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a wtórną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9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wykazuje rolę destruentów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w ekosystemie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9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omawia czynniki, które zakłócają równowagę ekosystemu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95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358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interpretuje zależności między poziomem pokarmowym a biomasą i liczebnością populacji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95"/>
              </w:numPr>
              <w:tabs>
                <w:tab w:val="left" w:pos="225"/>
              </w:tabs>
              <w:autoSpaceDE w:val="0"/>
              <w:autoSpaceDN w:val="0"/>
              <w:spacing w:before="3" w:after="0" w:line="235" w:lineRule="auto"/>
              <w:ind w:right="363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analizuje informacje przedstawione w formie piramidy ekologicznej</w:t>
            </w:r>
          </w:p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36F62" w:rsidRPr="00836F62" w:rsidRDefault="00836F62" w:rsidP="00921BE9">
            <w:pPr>
              <w:widowControl w:val="0"/>
              <w:numPr>
                <w:ilvl w:val="0"/>
                <w:numId w:val="56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interpretuje wykres przedstawiający zakres tolerancji ekologicznej danego gatunku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56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praktycznie wykorzystuje skalę porostową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1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349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przeprowadza w terenie obliczanie zagęszczenia wybranego gatunku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1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przewiduje losy populacji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na podstawie jej piramidy wiekowej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6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uzasadnia, wykorzystując wiedzę z ewolucjonizmu,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że konkurencja jest czynnikiem doboru naturalnego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1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wykazuje zależności między liczebnością populacji drapieżników a liczebnością populacji ich ofiar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1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wyjaśnia przyczyny drapieżnictwa i wskazuje metody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zdobywania pokarmu przez rośliny drapieżne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1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wykazuje korzyści dla roślin płynące z roślinożerności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1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przedstawia pozytywne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negatywne skutki roślinożerności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76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 znaczenie pasożytnictwa w regulacji zagęszczenia populacji ofiar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1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51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ocenia znaczenie bakterii azotowych występujących w glebie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1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wyjaśnia, jakie praktyczne znaczenie ma wiedza</w:t>
            </w:r>
            <w:r w:rsidRPr="00836F62">
              <w:rPr>
                <w:rFonts w:ascii="Times New Roman" w:hAnsi="Times New Roman"/>
                <w:sz w:val="24"/>
                <w:szCs w:val="24"/>
              </w:rPr>
              <w:br/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o mikoryzie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wykazuje zależności między biotopem a biocenozą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8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wyszukuje w terenie miejsce zachodzenia sukcesji wtórnej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91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przewiduje skutki, jakie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dla ekosystemu miałoby wyginięcie określonego ogniwa we wskazanym łańcuchu pokarmowym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91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interpretuje, na czym </w:t>
            </w: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polega równowaga dynamiczna ekosystemu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96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analizuje przyczyny zaburzeń w krążeniu materii w ekosystemach</w:t>
            </w:r>
          </w:p>
          <w:p w:rsidR="00836F62" w:rsidRPr="00836F62" w:rsidRDefault="00836F62" w:rsidP="00921BE9">
            <w:pPr>
              <w:widowControl w:val="0"/>
              <w:numPr>
                <w:ilvl w:val="0"/>
                <w:numId w:val="96"/>
              </w:numPr>
              <w:tabs>
                <w:tab w:val="left" w:pos="225"/>
              </w:tabs>
              <w:autoSpaceDE w:val="0"/>
              <w:autoSpaceDN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uzasadnia spadek energii</w:t>
            </w:r>
          </w:p>
          <w:p w:rsidR="00836F62" w:rsidRPr="00836F62" w:rsidRDefault="00836F62" w:rsidP="00921BE9">
            <w:pPr>
              <w:spacing w:before="2" w:line="235" w:lineRule="auto"/>
              <w:ind w:left="224" w:right="110"/>
              <w:rPr>
                <w:rFonts w:ascii="Times New Roman" w:hAnsi="Times New Roman"/>
                <w:sz w:val="24"/>
                <w:szCs w:val="24"/>
              </w:rPr>
            </w:pPr>
            <w:r w:rsidRPr="00836F62">
              <w:rPr>
                <w:rFonts w:ascii="Times New Roman" w:hAnsi="Times New Roman"/>
                <w:color w:val="231F20"/>
                <w:sz w:val="24"/>
                <w:szCs w:val="24"/>
              </w:rPr>
              <w:t>w ekosystemie na kolejnych poziomach troficznych</w:t>
            </w:r>
          </w:p>
          <w:p w:rsidR="00836F62" w:rsidRPr="00836F62" w:rsidRDefault="00836F62" w:rsidP="0092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374" w:rsidRPr="00836F62" w:rsidRDefault="004B43BE" w:rsidP="00921BE9">
      <w:pPr>
        <w:rPr>
          <w:rFonts w:ascii="Times New Roman" w:hAnsi="Times New Roman"/>
          <w:sz w:val="24"/>
          <w:szCs w:val="24"/>
        </w:rPr>
      </w:pPr>
    </w:p>
    <w:sectPr w:rsidR="00D63374" w:rsidRPr="00836F62" w:rsidSect="00070A0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BE" w:rsidRDefault="004B43BE" w:rsidP="00836F62">
      <w:pPr>
        <w:spacing w:after="0" w:line="240" w:lineRule="auto"/>
      </w:pPr>
      <w:r>
        <w:separator/>
      </w:r>
    </w:p>
  </w:endnote>
  <w:endnote w:type="continuationSeparator" w:id="1">
    <w:p w:rsidR="004B43BE" w:rsidRDefault="004B43BE" w:rsidP="0083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01" w:rsidRDefault="00BB039D">
    <w:pPr>
      <w:pStyle w:val="Stopka"/>
      <w:jc w:val="right"/>
    </w:pPr>
    <w:r>
      <w:fldChar w:fldCharType="begin"/>
    </w:r>
    <w:r w:rsidR="00BE3DB0">
      <w:instrText xml:space="preserve"> PAGE   \* MERGEFORMAT </w:instrText>
    </w:r>
    <w:r>
      <w:fldChar w:fldCharType="separate"/>
    </w:r>
    <w:r w:rsidR="0003015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BE" w:rsidRDefault="004B43BE" w:rsidP="00836F62">
      <w:pPr>
        <w:spacing w:after="0" w:line="240" w:lineRule="auto"/>
      </w:pPr>
      <w:r>
        <w:separator/>
      </w:r>
    </w:p>
  </w:footnote>
  <w:footnote w:type="continuationSeparator" w:id="1">
    <w:p w:rsidR="004B43BE" w:rsidRDefault="004B43BE" w:rsidP="0083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05" w:rsidRPr="00E85705" w:rsidRDefault="00BE3DB0" w:rsidP="00E85705">
    <w:pPr>
      <w:pStyle w:val="Nagwek"/>
      <w:jc w:val="center"/>
      <w:rPr>
        <w:b/>
        <w:sz w:val="24"/>
        <w:szCs w:val="24"/>
      </w:rPr>
    </w:pPr>
    <w:r w:rsidRPr="00E85705">
      <w:rPr>
        <w:b/>
        <w:sz w:val="24"/>
        <w:szCs w:val="24"/>
      </w:rPr>
      <w:t xml:space="preserve">Wymagania z </w:t>
    </w:r>
    <w:r w:rsidR="00836F62">
      <w:rPr>
        <w:b/>
        <w:sz w:val="24"/>
        <w:szCs w:val="24"/>
      </w:rPr>
      <w:t xml:space="preserve">biologii dla klasy </w:t>
    </w:r>
    <w:r w:rsidRPr="00E85705">
      <w:rPr>
        <w:b/>
        <w:sz w:val="24"/>
        <w:szCs w:val="24"/>
      </w:rPr>
      <w:t>V</w:t>
    </w:r>
    <w:r w:rsidR="00836F62">
      <w:rPr>
        <w:b/>
        <w:sz w:val="24"/>
        <w:szCs w:val="24"/>
      </w:rPr>
      <w:t>III</w:t>
    </w:r>
  </w:p>
  <w:p w:rsidR="004D7301" w:rsidRPr="00B909D4" w:rsidRDefault="004B43BE" w:rsidP="00E7175E">
    <w:pPr>
      <w:pStyle w:val="Stopka"/>
      <w:spacing w:after="0" w:line="240" w:lineRule="auto"/>
      <w:rPr>
        <w:rFonts w:ascii="Arial" w:hAnsi="Arial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1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4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2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8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3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5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9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6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5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56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9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6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64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9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1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5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6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3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1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4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26"/>
  </w:num>
  <w:num w:numId="4">
    <w:abstractNumId w:val="2"/>
  </w:num>
  <w:num w:numId="5">
    <w:abstractNumId w:val="47"/>
  </w:num>
  <w:num w:numId="6">
    <w:abstractNumId w:val="73"/>
  </w:num>
  <w:num w:numId="7">
    <w:abstractNumId w:val="9"/>
  </w:num>
  <w:num w:numId="8">
    <w:abstractNumId w:val="59"/>
  </w:num>
  <w:num w:numId="9">
    <w:abstractNumId w:val="10"/>
  </w:num>
  <w:num w:numId="10">
    <w:abstractNumId w:val="29"/>
  </w:num>
  <w:num w:numId="11">
    <w:abstractNumId w:val="65"/>
  </w:num>
  <w:num w:numId="12">
    <w:abstractNumId w:val="20"/>
  </w:num>
  <w:num w:numId="13">
    <w:abstractNumId w:val="14"/>
  </w:num>
  <w:num w:numId="14">
    <w:abstractNumId w:val="88"/>
  </w:num>
  <w:num w:numId="15">
    <w:abstractNumId w:val="17"/>
  </w:num>
  <w:num w:numId="16">
    <w:abstractNumId w:val="72"/>
  </w:num>
  <w:num w:numId="17">
    <w:abstractNumId w:val="51"/>
  </w:num>
  <w:num w:numId="18">
    <w:abstractNumId w:val="40"/>
  </w:num>
  <w:num w:numId="19">
    <w:abstractNumId w:val="55"/>
  </w:num>
  <w:num w:numId="20">
    <w:abstractNumId w:val="11"/>
  </w:num>
  <w:num w:numId="21">
    <w:abstractNumId w:val="23"/>
  </w:num>
  <w:num w:numId="22">
    <w:abstractNumId w:val="53"/>
  </w:num>
  <w:num w:numId="23">
    <w:abstractNumId w:val="48"/>
  </w:num>
  <w:num w:numId="24">
    <w:abstractNumId w:val="94"/>
  </w:num>
  <w:num w:numId="25">
    <w:abstractNumId w:val="81"/>
  </w:num>
  <w:num w:numId="26">
    <w:abstractNumId w:val="18"/>
  </w:num>
  <w:num w:numId="27">
    <w:abstractNumId w:val="49"/>
  </w:num>
  <w:num w:numId="28">
    <w:abstractNumId w:val="12"/>
  </w:num>
  <w:num w:numId="29">
    <w:abstractNumId w:val="35"/>
  </w:num>
  <w:num w:numId="30">
    <w:abstractNumId w:val="92"/>
  </w:num>
  <w:num w:numId="31">
    <w:abstractNumId w:val="79"/>
  </w:num>
  <w:num w:numId="32">
    <w:abstractNumId w:val="32"/>
  </w:num>
  <w:num w:numId="33">
    <w:abstractNumId w:val="25"/>
  </w:num>
  <w:num w:numId="34">
    <w:abstractNumId w:val="5"/>
  </w:num>
  <w:num w:numId="35">
    <w:abstractNumId w:val="77"/>
  </w:num>
  <w:num w:numId="36">
    <w:abstractNumId w:val="70"/>
  </w:num>
  <w:num w:numId="37">
    <w:abstractNumId w:val="3"/>
  </w:num>
  <w:num w:numId="38">
    <w:abstractNumId w:val="84"/>
  </w:num>
  <w:num w:numId="39">
    <w:abstractNumId w:val="56"/>
  </w:num>
  <w:num w:numId="40">
    <w:abstractNumId w:val="78"/>
  </w:num>
  <w:num w:numId="41">
    <w:abstractNumId w:val="83"/>
  </w:num>
  <w:num w:numId="42">
    <w:abstractNumId w:val="6"/>
  </w:num>
  <w:num w:numId="43">
    <w:abstractNumId w:val="80"/>
  </w:num>
  <w:num w:numId="44">
    <w:abstractNumId w:val="15"/>
  </w:num>
  <w:num w:numId="45">
    <w:abstractNumId w:val="61"/>
  </w:num>
  <w:num w:numId="46">
    <w:abstractNumId w:val="71"/>
  </w:num>
  <w:num w:numId="47">
    <w:abstractNumId w:val="69"/>
  </w:num>
  <w:num w:numId="48">
    <w:abstractNumId w:val="4"/>
  </w:num>
  <w:num w:numId="49">
    <w:abstractNumId w:val="87"/>
  </w:num>
  <w:num w:numId="50">
    <w:abstractNumId w:val="74"/>
  </w:num>
  <w:num w:numId="51">
    <w:abstractNumId w:val="62"/>
  </w:num>
  <w:num w:numId="52">
    <w:abstractNumId w:val="75"/>
  </w:num>
  <w:num w:numId="53">
    <w:abstractNumId w:val="42"/>
  </w:num>
  <w:num w:numId="54">
    <w:abstractNumId w:val="50"/>
  </w:num>
  <w:num w:numId="55">
    <w:abstractNumId w:val="52"/>
  </w:num>
  <w:num w:numId="56">
    <w:abstractNumId w:val="57"/>
  </w:num>
  <w:num w:numId="57">
    <w:abstractNumId w:val="1"/>
  </w:num>
  <w:num w:numId="58">
    <w:abstractNumId w:val="67"/>
  </w:num>
  <w:num w:numId="59">
    <w:abstractNumId w:val="58"/>
  </w:num>
  <w:num w:numId="60">
    <w:abstractNumId w:val="95"/>
  </w:num>
  <w:num w:numId="61">
    <w:abstractNumId w:val="34"/>
  </w:num>
  <w:num w:numId="62">
    <w:abstractNumId w:val="91"/>
  </w:num>
  <w:num w:numId="63">
    <w:abstractNumId w:val="93"/>
  </w:num>
  <w:num w:numId="64">
    <w:abstractNumId w:val="68"/>
  </w:num>
  <w:num w:numId="65">
    <w:abstractNumId w:val="39"/>
  </w:num>
  <w:num w:numId="66">
    <w:abstractNumId w:val="31"/>
  </w:num>
  <w:num w:numId="67">
    <w:abstractNumId w:val="63"/>
  </w:num>
  <w:num w:numId="68">
    <w:abstractNumId w:val="82"/>
  </w:num>
  <w:num w:numId="69">
    <w:abstractNumId w:val="28"/>
  </w:num>
  <w:num w:numId="70">
    <w:abstractNumId w:val="43"/>
  </w:num>
  <w:num w:numId="71">
    <w:abstractNumId w:val="85"/>
  </w:num>
  <w:num w:numId="72">
    <w:abstractNumId w:val="37"/>
  </w:num>
  <w:num w:numId="73">
    <w:abstractNumId w:val="64"/>
  </w:num>
  <w:num w:numId="74">
    <w:abstractNumId w:val="8"/>
  </w:num>
  <w:num w:numId="75">
    <w:abstractNumId w:val="45"/>
  </w:num>
  <w:num w:numId="76">
    <w:abstractNumId w:val="89"/>
  </w:num>
  <w:num w:numId="77">
    <w:abstractNumId w:val="7"/>
  </w:num>
  <w:num w:numId="78">
    <w:abstractNumId w:val="66"/>
  </w:num>
  <w:num w:numId="79">
    <w:abstractNumId w:val="86"/>
  </w:num>
  <w:num w:numId="80">
    <w:abstractNumId w:val="19"/>
  </w:num>
  <w:num w:numId="81">
    <w:abstractNumId w:val="90"/>
  </w:num>
  <w:num w:numId="82">
    <w:abstractNumId w:val="30"/>
  </w:num>
  <w:num w:numId="83">
    <w:abstractNumId w:val="36"/>
  </w:num>
  <w:num w:numId="84">
    <w:abstractNumId w:val="16"/>
  </w:num>
  <w:num w:numId="85">
    <w:abstractNumId w:val="60"/>
  </w:num>
  <w:num w:numId="86">
    <w:abstractNumId w:val="41"/>
  </w:num>
  <w:num w:numId="87">
    <w:abstractNumId w:val="13"/>
  </w:num>
  <w:num w:numId="88">
    <w:abstractNumId w:val="38"/>
  </w:num>
  <w:num w:numId="89">
    <w:abstractNumId w:val="46"/>
  </w:num>
  <w:num w:numId="90">
    <w:abstractNumId w:val="24"/>
  </w:num>
  <w:num w:numId="91">
    <w:abstractNumId w:val="21"/>
  </w:num>
  <w:num w:numId="92">
    <w:abstractNumId w:val="0"/>
  </w:num>
  <w:num w:numId="93">
    <w:abstractNumId w:val="76"/>
  </w:num>
  <w:num w:numId="94">
    <w:abstractNumId w:val="22"/>
  </w:num>
  <w:num w:numId="95">
    <w:abstractNumId w:val="44"/>
  </w:num>
  <w:num w:numId="96">
    <w:abstractNumId w:val="54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F62"/>
    <w:rsid w:val="00030153"/>
    <w:rsid w:val="00147A1B"/>
    <w:rsid w:val="001D3BDA"/>
    <w:rsid w:val="004B43BE"/>
    <w:rsid w:val="00836F62"/>
    <w:rsid w:val="00921BE9"/>
    <w:rsid w:val="00AD4197"/>
    <w:rsid w:val="00BB039D"/>
    <w:rsid w:val="00BE3DB0"/>
    <w:rsid w:val="00BE50E3"/>
    <w:rsid w:val="00C6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836F62"/>
    <w:pPr>
      <w:tabs>
        <w:tab w:val="center" w:pos="4536"/>
        <w:tab w:val="right" w:pos="9072"/>
      </w:tabs>
    </w:pPr>
    <w:rPr>
      <w:rFonts w:ascii="Times New Roman" w:hAnsi="Times New Roman"/>
      <w:sz w:val="1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F62"/>
    <w:rPr>
      <w:rFonts w:ascii="Times New Roman" w:eastAsia="Calibri" w:hAnsi="Times New Roman" w:cs="Times New Roman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F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2132</Words>
  <Characters>12798</Characters>
  <Application>Microsoft Office Word</Application>
  <DocSecurity>0</DocSecurity>
  <Lines>106</Lines>
  <Paragraphs>29</Paragraphs>
  <ScaleCrop>false</ScaleCrop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Anulka</dc:creator>
  <cp:lastModifiedBy>Anulka</cp:lastModifiedBy>
  <cp:revision>3</cp:revision>
  <dcterms:created xsi:type="dcterms:W3CDTF">2019-02-07T20:01:00Z</dcterms:created>
  <dcterms:modified xsi:type="dcterms:W3CDTF">2019-02-08T17:54:00Z</dcterms:modified>
</cp:coreProperties>
</file>